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7C2" w:rsidRDefault="00FF7786" w:rsidP="00FF7786">
      <w:pPr>
        <w:spacing w:before="0" w:after="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486C3C">
        <w:rPr>
          <w:rFonts w:ascii="Times New Roman" w:hAnsi="Times New Roman" w:cs="Times New Roman"/>
          <w:sz w:val="28"/>
          <w:szCs w:val="28"/>
        </w:rPr>
        <w:t>6</w:t>
      </w:r>
      <w:r w:rsidRPr="00FF77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7786" w:rsidRPr="00FF7786" w:rsidRDefault="00FF7786" w:rsidP="00FF7786">
      <w:pPr>
        <w:spacing w:before="0" w:after="0" w:line="276" w:lineRule="auto"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FF7786" w:rsidRDefault="00FF7786" w:rsidP="00FF7786">
      <w:pPr>
        <w:pStyle w:val="1"/>
        <w:spacing w:before="0" w:after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ПЛАН ПРОВЕДЕНИЯ МАСТЕР-КЛАССА</w:t>
      </w:r>
    </w:p>
    <w:p w:rsidR="00FF7786" w:rsidRPr="00FF7786" w:rsidRDefault="00FF7786" w:rsidP="00FF7786">
      <w:pPr>
        <w:spacing w:before="0" w:after="0" w:line="276" w:lineRule="auto"/>
        <w:rPr>
          <w:lang w:eastAsia="ru-RU"/>
        </w:rPr>
      </w:pPr>
    </w:p>
    <w:p w:rsidR="00FF7786" w:rsidRPr="00FF7786" w:rsidRDefault="00FF7786" w:rsidP="00FF7786">
      <w:pPr>
        <w:pStyle w:val="1"/>
        <w:spacing w:before="0" w:after="0" w:line="276" w:lineRule="auto"/>
        <w:jc w:val="both"/>
        <w:rPr>
          <w:rFonts w:ascii="Times New Roman" w:hAnsi="Times New Roman"/>
          <w:sz w:val="28"/>
          <w:szCs w:val="28"/>
          <w:lang w:val="be-BY"/>
        </w:rPr>
      </w:pPr>
      <w:r w:rsidRPr="00FF7786">
        <w:rPr>
          <w:rFonts w:ascii="Times New Roman" w:hAnsi="Times New Roman"/>
          <w:sz w:val="28"/>
          <w:szCs w:val="28"/>
        </w:rPr>
        <w:t>ТЕМА: «</w:t>
      </w:r>
      <w:r w:rsidRPr="00FF7786">
        <w:rPr>
          <w:rFonts w:ascii="Times New Roman" w:hAnsi="Times New Roman"/>
          <w:bCs/>
          <w:sz w:val="28"/>
          <w:szCs w:val="28"/>
        </w:rPr>
        <w:t xml:space="preserve">Организация  проектно-исследовательской  деятельности  на  </w:t>
      </w:r>
      <w:r w:rsidRPr="00FF778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FF7786">
        <w:rPr>
          <w:rFonts w:ascii="Times New Roman" w:hAnsi="Times New Roman"/>
          <w:bCs/>
          <w:sz w:val="28"/>
          <w:szCs w:val="28"/>
        </w:rPr>
        <w:t xml:space="preserve">  ступени   общего  среднего  образования</w:t>
      </w:r>
      <w:r w:rsidRPr="00FF7786">
        <w:rPr>
          <w:rFonts w:ascii="Times New Roman" w:hAnsi="Times New Roman"/>
          <w:sz w:val="28"/>
          <w:szCs w:val="28"/>
        </w:rPr>
        <w:t>»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pacing w:val="40"/>
          <w:sz w:val="28"/>
          <w:szCs w:val="28"/>
          <w:u w:val="double"/>
        </w:rPr>
        <w:t>Ведущий мастер-класса:</w:t>
      </w:r>
      <w:r w:rsidRPr="00FF77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786">
        <w:rPr>
          <w:rFonts w:ascii="Times New Roman" w:hAnsi="Times New Roman" w:cs="Times New Roman"/>
          <w:sz w:val="28"/>
          <w:szCs w:val="28"/>
        </w:rPr>
        <w:t>Суворова Оксана Алексеевна, заместитель директора по учебной работе, ГУО «Средняя школа № 21 г. Могилёва»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40"/>
          <w:sz w:val="28"/>
          <w:szCs w:val="28"/>
        </w:rPr>
        <w:t>Цель</w:t>
      </w:r>
      <w:r w:rsidRPr="00FF7786">
        <w:rPr>
          <w:rFonts w:ascii="Times New Roman" w:hAnsi="Times New Roman" w:cs="Times New Roman"/>
          <w:b/>
          <w:spacing w:val="-2"/>
          <w:sz w:val="28"/>
          <w:szCs w:val="28"/>
        </w:rPr>
        <w:t xml:space="preserve">: </w:t>
      </w:r>
      <w:r w:rsidRPr="00FF778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организация активного взаимодействия участников по стратегической и тактической деятельности в овладении сущностью организации проектно-исследовательской деятельности на </w:t>
      </w:r>
      <w:r w:rsidRPr="00FF7786">
        <w:rPr>
          <w:rFonts w:ascii="Times New Roman" w:hAnsi="Times New Roman" w:cs="Times New Roman"/>
          <w:bCs/>
          <w:spacing w:val="-2"/>
          <w:sz w:val="28"/>
          <w:szCs w:val="28"/>
          <w:lang w:val="en-US"/>
        </w:rPr>
        <w:t>I</w:t>
      </w:r>
      <w:r w:rsidRPr="00FF7786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 ступени общего среднего образования.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-2"/>
          <w:sz w:val="28"/>
          <w:szCs w:val="28"/>
        </w:rPr>
        <w:t xml:space="preserve">Целевая группа: </w:t>
      </w:r>
      <w:r w:rsidRPr="00FF7786">
        <w:rPr>
          <w:rFonts w:ascii="Times New Roman" w:hAnsi="Times New Roman" w:cs="Times New Roman"/>
          <w:spacing w:val="-2"/>
          <w:sz w:val="28"/>
          <w:szCs w:val="28"/>
        </w:rPr>
        <w:t>методисты и заместители директора по учебной работе.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40"/>
          <w:sz w:val="28"/>
          <w:szCs w:val="28"/>
        </w:rPr>
        <w:t>Задачи:</w:t>
      </w:r>
    </w:p>
    <w:p w:rsidR="00FF7786" w:rsidRPr="00FF7786" w:rsidRDefault="00FF7786" w:rsidP="00FF7786">
      <w:pPr>
        <w:numPr>
          <w:ilvl w:val="0"/>
          <w:numId w:val="4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F7786">
        <w:rPr>
          <w:rFonts w:ascii="Times New Roman" w:eastAsia="Calibri" w:hAnsi="Times New Roman" w:cs="Times New Roman"/>
          <w:bCs/>
          <w:sz w:val="28"/>
          <w:szCs w:val="28"/>
        </w:rPr>
        <w:t>формировать мотивационную готовность у  участников мастер-класса к овладению сущностью организации проектно-исследовательской деятельности;</w:t>
      </w:r>
    </w:p>
    <w:p w:rsidR="00FF7786" w:rsidRPr="00FF7786" w:rsidRDefault="00FF7786" w:rsidP="00FF7786">
      <w:pPr>
        <w:numPr>
          <w:ilvl w:val="0"/>
          <w:numId w:val="4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F7786">
        <w:rPr>
          <w:rFonts w:ascii="Times New Roman" w:eastAsia="Calibri" w:hAnsi="Times New Roman" w:cs="Times New Roman"/>
          <w:bCs/>
          <w:sz w:val="28"/>
          <w:szCs w:val="28"/>
        </w:rPr>
        <w:t>организовать практическую  работу с образцами исследовательских работ;</w:t>
      </w:r>
    </w:p>
    <w:p w:rsidR="00FF7786" w:rsidRPr="00FF7786" w:rsidRDefault="00FF7786" w:rsidP="00FF7786">
      <w:pPr>
        <w:numPr>
          <w:ilvl w:val="0"/>
          <w:numId w:val="4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F7786">
        <w:rPr>
          <w:rFonts w:ascii="Times New Roman" w:eastAsia="Calibri" w:hAnsi="Times New Roman" w:cs="Times New Roman"/>
          <w:bCs/>
          <w:sz w:val="28"/>
          <w:szCs w:val="28"/>
        </w:rPr>
        <w:t>создать продукты творческой  деятельности в форме экспертных оценочных листов на основе анализа исследовательских работ;</w:t>
      </w:r>
    </w:p>
    <w:p w:rsidR="00FF7786" w:rsidRPr="00FF7786" w:rsidRDefault="00FF7786" w:rsidP="00FF7786">
      <w:pPr>
        <w:numPr>
          <w:ilvl w:val="0"/>
          <w:numId w:val="4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F7786">
        <w:rPr>
          <w:rFonts w:ascii="Times New Roman" w:eastAsia="Calibri" w:hAnsi="Times New Roman" w:cs="Times New Roman"/>
          <w:bCs/>
          <w:sz w:val="28"/>
          <w:szCs w:val="28"/>
        </w:rPr>
        <w:t xml:space="preserve">способствовать развитию профессиональной компетентности участников в создании исследовательских работ; </w:t>
      </w:r>
    </w:p>
    <w:p w:rsidR="00FF7786" w:rsidRPr="00FF7786" w:rsidRDefault="00FF7786" w:rsidP="00FF7786">
      <w:pPr>
        <w:numPr>
          <w:ilvl w:val="0"/>
          <w:numId w:val="4"/>
        </w:numPr>
        <w:spacing w:before="0"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lang w:val="be-BY"/>
        </w:rPr>
      </w:pPr>
      <w:r w:rsidRPr="00FF7786">
        <w:rPr>
          <w:rFonts w:ascii="Times New Roman" w:eastAsia="Calibri" w:hAnsi="Times New Roman" w:cs="Times New Roman"/>
          <w:bCs/>
          <w:sz w:val="28"/>
          <w:szCs w:val="28"/>
        </w:rPr>
        <w:t>содействовать осознанию участниками мастер-класса значимости полученного опыта.</w:t>
      </w:r>
    </w:p>
    <w:p w:rsid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i/>
          <w:sz w:val="28"/>
          <w:szCs w:val="28"/>
        </w:rPr>
        <w:t>Техническое и методическое обеспечение:</w:t>
      </w:r>
      <w:r w:rsidRPr="00FF778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проектор; презентация, разработанная в программе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PowerPoint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; раздаточный материал для участников: карта «Звезда целей», образцы </w:t>
      </w:r>
      <w:r w:rsidRPr="00FF7786">
        <w:rPr>
          <w:rFonts w:ascii="Times New Roman" w:eastAsia="Calibri" w:hAnsi="Times New Roman" w:cs="Times New Roman"/>
          <w:bCs/>
          <w:sz w:val="28"/>
          <w:szCs w:val="28"/>
        </w:rPr>
        <w:t>исследовательских работ</w:t>
      </w:r>
      <w:r w:rsidRPr="00FF7786">
        <w:rPr>
          <w:rFonts w:ascii="Times New Roman" w:hAnsi="Times New Roman" w:cs="Times New Roman"/>
          <w:sz w:val="28"/>
          <w:szCs w:val="28"/>
        </w:rPr>
        <w:t xml:space="preserve">, экспертные оценочные листы, цветные маркеры, рефлексивное поле «Наследите нам…», разноцветные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стикеры-ступни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>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ХОД МАСТЕР-КЛАССА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>Участники мастер-класса получают пакет необходимого инструментария и занимают место в группе. Заполняют регистрационный лист (диагностическую карту), где полностью указывают фамилию, имя, отчество (для организации работы на первом этапе мастер-класса – проведение исследования «</w:t>
      </w:r>
      <w:r w:rsidRPr="00FF7786">
        <w:rPr>
          <w:rFonts w:ascii="Times New Roman" w:hAnsi="Times New Roman" w:cs="Times New Roman"/>
          <w:i/>
          <w:color w:val="030303"/>
          <w:sz w:val="28"/>
          <w:szCs w:val="28"/>
        </w:rPr>
        <w:t>Самое популярное имя среди участников мастер-</w:t>
      </w:r>
      <w:r w:rsidRPr="00FF7786">
        <w:rPr>
          <w:rFonts w:ascii="Times New Roman" w:hAnsi="Times New Roman" w:cs="Times New Roman"/>
          <w:i/>
          <w:color w:val="030303"/>
          <w:sz w:val="28"/>
          <w:szCs w:val="28"/>
        </w:rPr>
        <w:lastRenderedPageBreak/>
        <w:t>класса</w:t>
      </w:r>
      <w:r w:rsidRPr="00FF7786">
        <w:rPr>
          <w:rFonts w:ascii="Times New Roman" w:hAnsi="Times New Roman" w:cs="Times New Roman"/>
          <w:i/>
          <w:sz w:val="28"/>
          <w:szCs w:val="28"/>
        </w:rPr>
        <w:t xml:space="preserve">») и дают самооценку уровня имеющихся знаний по теме мастер-класса. </w:t>
      </w:r>
      <w:r w:rsidRPr="00FF7786">
        <w:rPr>
          <w:rFonts w:ascii="Times New Roman" w:hAnsi="Times New Roman" w:cs="Times New Roman"/>
          <w:b/>
          <w:i/>
          <w:sz w:val="28"/>
          <w:szCs w:val="28"/>
        </w:rPr>
        <w:t>(Приложение 1)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FF7786" w:rsidRPr="00406593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593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1-й этап. </w:t>
      </w:r>
      <w:proofErr w:type="gramStart"/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>Организационный</w:t>
      </w:r>
      <w:proofErr w:type="gramEnd"/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406593">
        <w:rPr>
          <w:rFonts w:ascii="Times New Roman" w:hAnsi="Times New Roman" w:cs="Times New Roman"/>
          <w:sz w:val="28"/>
          <w:szCs w:val="28"/>
          <w:u w:val="single"/>
        </w:rPr>
        <w:t>(до 5 минут)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20"/>
          <w:sz w:val="28"/>
          <w:szCs w:val="28"/>
        </w:rPr>
        <w:t>Цель</w:t>
      </w:r>
      <w:r w:rsidRPr="00FF77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7786">
        <w:rPr>
          <w:rFonts w:ascii="Times New Roman" w:hAnsi="Times New Roman" w:cs="Times New Roman"/>
          <w:sz w:val="28"/>
          <w:szCs w:val="28"/>
        </w:rPr>
        <w:t>обеспечение психологической настроенности участников мастер-класса на работу и готовности к взаимодействию с ведущим.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pacing w:val="20"/>
          <w:sz w:val="28"/>
          <w:szCs w:val="28"/>
          <w:u w:val="single"/>
        </w:rPr>
        <w:t>Методическая задача</w:t>
      </w:r>
      <w:r w:rsidRPr="00FF7786">
        <w:rPr>
          <w:rFonts w:ascii="Times New Roman" w:hAnsi="Times New Roman" w:cs="Times New Roman"/>
          <w:spacing w:val="20"/>
          <w:sz w:val="28"/>
          <w:szCs w:val="28"/>
        </w:rPr>
        <w:t>: создать</w:t>
      </w:r>
      <w:r w:rsidRPr="00FF7786">
        <w:rPr>
          <w:rFonts w:ascii="Times New Roman" w:hAnsi="Times New Roman" w:cs="Times New Roman"/>
          <w:sz w:val="28"/>
          <w:szCs w:val="28"/>
        </w:rPr>
        <w:t xml:space="preserve"> условия для психологической настроенности участников мастер-класса на работу посредством вовлечения их в деятельность по формированию позитивных эмоций и ценностно-смыслового отношения к теме мастер-класса. </w:t>
      </w:r>
    </w:p>
    <w:p w:rsidR="00FF7786" w:rsidRPr="00FF7786" w:rsidRDefault="00FF7786" w:rsidP="00FF7786">
      <w:pPr>
        <w:tabs>
          <w:tab w:val="left" w:pos="9072"/>
        </w:tabs>
        <w:spacing w:before="0" w:after="0" w:line="276" w:lineRule="auto"/>
        <w:ind w:right="-1"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ПРИЁМ «АЛЛИТЕРАЦИЯ ИМЕНИ»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FF7786">
        <w:rPr>
          <w:rFonts w:ascii="Times New Roman" w:hAnsi="Times New Roman" w:cs="Times New Roman"/>
          <w:sz w:val="28"/>
          <w:szCs w:val="28"/>
        </w:rPr>
        <w:t xml:space="preserve"> настроить участников на тональность мастер-класса, создать атмосферу ценностного отношения  к теме.</w:t>
      </w:r>
    </w:p>
    <w:p w:rsidR="00FF7786" w:rsidRPr="00FF7786" w:rsidRDefault="00FF7786" w:rsidP="00FF7786">
      <w:pPr>
        <w:pStyle w:val="jl"/>
        <w:spacing w:before="0" w:beforeAutospacing="0" w:after="0" w:afterAutospacing="0" w:line="276" w:lineRule="auto"/>
        <w:ind w:firstLine="340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>Давайте познакомимся. Я предлагаю назвать свое имя и качество вашего характера, которое начинается на первую букву вашего имени.</w:t>
      </w:r>
      <w:r w:rsidRPr="00FF7786">
        <w:rPr>
          <w:color w:val="030303"/>
          <w:sz w:val="28"/>
          <w:szCs w:val="28"/>
        </w:rPr>
        <w:br/>
        <w:t>(Представление участников)</w:t>
      </w:r>
    </w:p>
    <w:p w:rsidR="00FF7786" w:rsidRPr="00FF7786" w:rsidRDefault="00FF7786" w:rsidP="00FF7786">
      <w:pPr>
        <w:pStyle w:val="jl"/>
        <w:spacing w:before="0" w:beforeAutospacing="0" w:after="0" w:afterAutospacing="0" w:line="276" w:lineRule="auto"/>
        <w:ind w:firstLine="340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>Поработайте с вашим соседом, выберите имя и придумайте качества людей на каждую букву имени!</w:t>
      </w:r>
    </w:p>
    <w:p w:rsidR="00FF7786" w:rsidRPr="00FF7786" w:rsidRDefault="00FF7786" w:rsidP="00FF7786">
      <w:pPr>
        <w:pStyle w:val="jl"/>
        <w:spacing w:before="0" w:beforeAutospacing="0" w:after="0" w:afterAutospacing="0" w:line="276" w:lineRule="auto"/>
        <w:ind w:firstLine="340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>Подберите работу с именами, которая имела бы исследовательский характер.</w:t>
      </w:r>
    </w:p>
    <w:p w:rsidR="00FF7786" w:rsidRPr="00FF7786" w:rsidRDefault="00FF7786" w:rsidP="00FF7786">
      <w:pPr>
        <w:pStyle w:val="jl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 xml:space="preserve">Назвать художественные и литературные произведения, где бы использовались имена. </w:t>
      </w:r>
    </w:p>
    <w:p w:rsidR="00FF7786" w:rsidRPr="00FF7786" w:rsidRDefault="00FF7786" w:rsidP="00FF7786">
      <w:pPr>
        <w:pStyle w:val="jl"/>
        <w:numPr>
          <w:ilvl w:val="0"/>
          <w:numId w:val="5"/>
        </w:numPr>
        <w:spacing w:before="0" w:beforeAutospacing="0" w:after="0" w:afterAutospacing="0" w:line="276" w:lineRule="auto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 xml:space="preserve">Провести исследования </w:t>
      </w:r>
    </w:p>
    <w:p w:rsidR="00FF7786" w:rsidRPr="00FF7786" w:rsidRDefault="00FF7786" w:rsidP="00FF7786">
      <w:pPr>
        <w:pStyle w:val="jl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 xml:space="preserve">«Самое популярное имя среди участников мастер-класса?», </w:t>
      </w:r>
    </w:p>
    <w:p w:rsidR="00FF7786" w:rsidRPr="00FF7786" w:rsidRDefault="00FF7786" w:rsidP="00FF7786">
      <w:pPr>
        <w:pStyle w:val="jl"/>
        <w:numPr>
          <w:ilvl w:val="0"/>
          <w:numId w:val="6"/>
        </w:numPr>
        <w:spacing w:before="0" w:beforeAutospacing="0" w:after="0" w:afterAutospacing="0" w:line="276" w:lineRule="auto"/>
        <w:jc w:val="both"/>
        <w:rPr>
          <w:color w:val="030303"/>
          <w:sz w:val="28"/>
          <w:szCs w:val="28"/>
        </w:rPr>
      </w:pPr>
      <w:r w:rsidRPr="00FF7786">
        <w:rPr>
          <w:color w:val="030303"/>
          <w:sz w:val="28"/>
          <w:szCs w:val="28"/>
        </w:rPr>
        <w:t>«Влияет ли имя на характер человека?»</w:t>
      </w:r>
    </w:p>
    <w:p w:rsidR="00FF7786" w:rsidRPr="00406593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6593">
        <w:rPr>
          <w:rFonts w:ascii="Times New Roman" w:hAnsi="Times New Roman" w:cs="Times New Roman"/>
          <w:spacing w:val="20"/>
          <w:sz w:val="28"/>
          <w:szCs w:val="28"/>
          <w:u w:val="single"/>
        </w:rPr>
        <w:t>2-й этап</w:t>
      </w:r>
      <w:r w:rsidRPr="004065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 xml:space="preserve">Актуализация субъективного опыта участников </w:t>
      </w:r>
      <w:r w:rsidRPr="00406593">
        <w:rPr>
          <w:rFonts w:ascii="Times New Roman" w:hAnsi="Times New Roman" w:cs="Times New Roman"/>
          <w:sz w:val="28"/>
          <w:szCs w:val="28"/>
          <w:u w:val="single"/>
        </w:rPr>
        <w:t>(7 минут)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  <w:u w:val="single"/>
        </w:rPr>
        <w:t>Методическая задача:</w:t>
      </w:r>
      <w:r w:rsidRPr="00FF7786">
        <w:rPr>
          <w:rFonts w:ascii="Times New Roman" w:hAnsi="Times New Roman" w:cs="Times New Roman"/>
          <w:sz w:val="28"/>
          <w:szCs w:val="28"/>
        </w:rPr>
        <w:t xml:space="preserve"> обеспечить активность участников в предстоящей деятельности.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/>
          <w:spacing w:val="-2"/>
          <w:sz w:val="28"/>
          <w:szCs w:val="28"/>
        </w:rPr>
      </w:pPr>
      <w:r w:rsidRPr="00FF7786">
        <w:rPr>
          <w:rFonts w:ascii="Times New Roman" w:hAnsi="Times New Roman" w:cs="Times New Roman"/>
          <w:i/>
          <w:spacing w:val="-2"/>
          <w:sz w:val="28"/>
          <w:szCs w:val="28"/>
        </w:rPr>
        <w:t>Поисковая беседа, направленная на диагностику потребностей и уровня готовности к восприятию нового.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-2"/>
          <w:sz w:val="28"/>
          <w:szCs w:val="28"/>
        </w:rPr>
        <w:t>Тема</w:t>
      </w:r>
      <w:r w:rsidRPr="00FF7786">
        <w:rPr>
          <w:rFonts w:ascii="Times New Roman" w:hAnsi="Times New Roman" w:cs="Times New Roman"/>
          <w:spacing w:val="-2"/>
          <w:sz w:val="28"/>
          <w:szCs w:val="28"/>
        </w:rPr>
        <w:t xml:space="preserve"> нашего мастер-класса: «</w:t>
      </w:r>
      <w:r w:rsidRPr="00FF7786">
        <w:rPr>
          <w:rFonts w:ascii="Times New Roman" w:hAnsi="Times New Roman" w:cs="Times New Roman"/>
          <w:bCs/>
          <w:sz w:val="28"/>
          <w:szCs w:val="28"/>
        </w:rPr>
        <w:t xml:space="preserve">Организация  проектно-исследовательской  деятельности  на  </w:t>
      </w:r>
      <w:r w:rsidRPr="00FF778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FF7786">
        <w:rPr>
          <w:rFonts w:ascii="Times New Roman" w:hAnsi="Times New Roman" w:cs="Times New Roman"/>
          <w:bCs/>
          <w:sz w:val="28"/>
          <w:szCs w:val="28"/>
        </w:rPr>
        <w:t xml:space="preserve">  ступени   общего  среднего  образования</w:t>
      </w:r>
      <w:r w:rsidRPr="00FF7786">
        <w:rPr>
          <w:rFonts w:ascii="Times New Roman" w:hAnsi="Times New Roman" w:cs="Times New Roman"/>
          <w:spacing w:val="-2"/>
          <w:sz w:val="28"/>
          <w:szCs w:val="28"/>
        </w:rPr>
        <w:t>».</w:t>
      </w:r>
    </w:p>
    <w:p w:rsidR="00FF7786" w:rsidRPr="00FF7786" w:rsidRDefault="00FF7786" w:rsidP="00FF7786">
      <w:pPr>
        <w:spacing w:before="0"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В педагогическом сообществе сегодня актуальна следующая фраза: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исследовательских умений и навыков становится сегодня важнейшим элементом новой образовательной парадигмы, когда фундаментальность образования связывается не с объемом усвоенных знаний, а с </w:t>
      </w:r>
      <w:r w:rsidRPr="00FF7786">
        <w:rPr>
          <w:rFonts w:ascii="Times New Roman" w:hAnsi="Times New Roman" w:cs="Times New Roman"/>
          <w:b/>
          <w:sz w:val="28"/>
          <w:szCs w:val="28"/>
        </w:rPr>
        <w:t>объемом индивидуального познавательного опыта</w:t>
      </w:r>
      <w:r w:rsidRPr="00FF7786">
        <w:rPr>
          <w:rFonts w:ascii="Times New Roman" w:hAnsi="Times New Roman" w:cs="Times New Roman"/>
          <w:sz w:val="28"/>
          <w:szCs w:val="28"/>
        </w:rPr>
        <w:t>, опосредуемого в тех или иных компетенциях.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lastRenderedPageBreak/>
        <w:t xml:space="preserve">Школа нуждается в педагогах, которые являются для школьников образцом творческой деятельности, у которых можно учиться исследовательскому подходу к учению и к жизни в целом. К учебно-исследовательским работам школьников на конкурсах и конференциях различного уровня предъявляются требования научного исследования, а уровень методической помощи педагогов-руководителей еще недостаточно высокий. В процессе включения в исследовательскую работу значительная нагрузка возлагается на учителя как на научного руководителя. Сложность же этой роли заключается в том, что учителя этому никто не обучал и не «вооружил» методической литературой. Требуется специальная подготовка педагогов. Необходимо освоение педагогами </w:t>
      </w:r>
      <w:r w:rsidRPr="00FF7786">
        <w:rPr>
          <w:rFonts w:ascii="Times New Roman" w:hAnsi="Times New Roman" w:cs="Times New Roman"/>
          <w:b/>
          <w:sz w:val="28"/>
          <w:szCs w:val="28"/>
        </w:rPr>
        <w:t>методологии научного познания</w:t>
      </w:r>
      <w:r w:rsidRPr="00FF7786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Pr="00FF7786">
        <w:rPr>
          <w:rFonts w:ascii="Times New Roman" w:hAnsi="Times New Roman" w:cs="Times New Roman"/>
          <w:sz w:val="28"/>
          <w:szCs w:val="28"/>
        </w:rPr>
        <w:t>Мы, заместители директоров по учебной работе и методисты, должны помочь творчески работающему учителю  осуществлять педагогическое сопровождение исследовательского поиска обучающихся. Надеюсь, что наши практические занятия помогут  в развитии и совершенствовании Ваших исследовательских компетенций.</w:t>
      </w:r>
    </w:p>
    <w:p w:rsidR="00FF7786" w:rsidRPr="00406593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406593">
        <w:rPr>
          <w:rFonts w:ascii="Times New Roman" w:hAnsi="Times New Roman" w:cs="Times New Roman"/>
          <w:sz w:val="28"/>
          <w:szCs w:val="28"/>
          <w:u w:val="single"/>
        </w:rPr>
        <w:t>3 этап.</w:t>
      </w:r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proofErr w:type="spellStart"/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>Мотивационно-целевой</w:t>
      </w:r>
      <w:proofErr w:type="spellEnd"/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>Построение «проблемного поля» мастер-класса</w:t>
      </w:r>
      <w:r w:rsidRPr="00FF7786">
        <w:rPr>
          <w:rFonts w:ascii="Times New Roman" w:hAnsi="Times New Roman" w:cs="Times New Roman"/>
          <w:sz w:val="28"/>
          <w:szCs w:val="28"/>
        </w:rPr>
        <w:t xml:space="preserve"> (20 минут)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20"/>
          <w:sz w:val="28"/>
          <w:szCs w:val="28"/>
        </w:rPr>
        <w:t xml:space="preserve">Цель: </w:t>
      </w:r>
      <w:r w:rsidRPr="00FF7786">
        <w:rPr>
          <w:rFonts w:ascii="Times New Roman" w:hAnsi="Times New Roman" w:cs="Times New Roman"/>
          <w:sz w:val="28"/>
          <w:szCs w:val="28"/>
        </w:rPr>
        <w:t xml:space="preserve">диагностика первичного педагогического опыта участников </w:t>
      </w:r>
      <w:r w:rsidRPr="00FF7786">
        <w:rPr>
          <w:rFonts w:ascii="Times New Roman" w:hAnsi="Times New Roman" w:cs="Times New Roman"/>
          <w:bCs/>
          <w:iCs/>
          <w:sz w:val="28"/>
          <w:szCs w:val="28"/>
        </w:rPr>
        <w:t xml:space="preserve">мастер-класса, мотивация на предстоящую деятельность, личностная позиция каждого участника в определении целей своей работы на мастер-классе. </w:t>
      </w:r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pacing w:val="20"/>
          <w:sz w:val="28"/>
          <w:szCs w:val="28"/>
          <w:u w:val="double"/>
        </w:rPr>
        <w:t>Методическая задача:</w:t>
      </w:r>
      <w:r w:rsidRPr="00FF77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F7786">
        <w:rPr>
          <w:rFonts w:ascii="Times New Roman" w:hAnsi="Times New Roman" w:cs="Times New Roman"/>
          <w:sz w:val="28"/>
          <w:szCs w:val="28"/>
        </w:rPr>
        <w:t xml:space="preserve">создать условия для диагностики первичного профессионального опыта и мотивации на предстоящую работу посредством определения «проблемного поля» мастер-класса, обеспечения личностного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участников.</w:t>
      </w:r>
    </w:p>
    <w:p w:rsidR="00FF7786" w:rsidRDefault="00FF7786" w:rsidP="00FF7786">
      <w:pPr>
        <w:spacing w:before="0" w:after="0"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right="-1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 xml:space="preserve">СОЗДАНИЕ УСЛОВИЙ ДЛЯ </w:t>
      </w:r>
      <w:proofErr w:type="gramStart"/>
      <w:r w:rsidRPr="00FF7786">
        <w:rPr>
          <w:rFonts w:ascii="Times New Roman" w:hAnsi="Times New Roman" w:cs="Times New Roman"/>
          <w:b/>
          <w:sz w:val="28"/>
          <w:szCs w:val="28"/>
        </w:rPr>
        <w:t>ЛИЧНОСТНОГО</w:t>
      </w:r>
      <w:proofErr w:type="gramEnd"/>
      <w:r w:rsidRPr="00FF7786">
        <w:rPr>
          <w:rFonts w:ascii="Times New Roman" w:hAnsi="Times New Roman" w:cs="Times New Roman"/>
          <w:b/>
          <w:sz w:val="28"/>
          <w:szCs w:val="28"/>
        </w:rPr>
        <w:t xml:space="preserve"> ЦЕЛЕПОЛАГАНИЯ УЧАСТНИКОВ: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 xml:space="preserve">Каких целей вы хотите достигнуть на мастер-классе? 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На рабочих местах у вас имеются «звезды целей». 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На этой звезде 5 целевых направлений:</w:t>
      </w:r>
    </w:p>
    <w:p w:rsidR="00FF7786" w:rsidRPr="00FF7786" w:rsidRDefault="00FF7786" w:rsidP="00FF77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Узнать, какие существуют направления в выборе темы исследовательского проекта.</w:t>
      </w:r>
    </w:p>
    <w:p w:rsidR="00FF7786" w:rsidRPr="00FF7786" w:rsidRDefault="00FF7786" w:rsidP="00FF77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bCs/>
          <w:sz w:val="28"/>
          <w:szCs w:val="28"/>
        </w:rPr>
        <w:t>Овладеть сущностью организации проектно-исследовательской деятельности.</w:t>
      </w:r>
    </w:p>
    <w:p w:rsidR="00FF7786" w:rsidRPr="00FF7786" w:rsidRDefault="00FF7786" w:rsidP="00FF77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Узнать основные критерии экспертной оценки исследовательского проекта.</w:t>
      </w:r>
    </w:p>
    <w:p w:rsidR="00FF7786" w:rsidRPr="00FF7786" w:rsidRDefault="00FF7786" w:rsidP="00FF77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Каким должен быть учитель, способный к исследовательскому обучению.</w:t>
      </w:r>
    </w:p>
    <w:p w:rsidR="00FF7786" w:rsidRPr="00FF7786" w:rsidRDefault="00FF7786" w:rsidP="00FF7786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lastRenderedPageBreak/>
        <w:t>Приобрести опыт проведения мастер-класса.</w:t>
      </w:r>
    </w:p>
    <w:p w:rsidR="00FF7786" w:rsidRPr="00FF7786" w:rsidRDefault="00FF7786" w:rsidP="00FF7786">
      <w:pPr>
        <w:pStyle w:val="a4"/>
        <w:spacing w:after="0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FF7786">
        <w:rPr>
          <w:rFonts w:ascii="Times New Roman" w:hAnsi="Times New Roman"/>
          <w:b/>
          <w:sz w:val="28"/>
          <w:szCs w:val="28"/>
        </w:rPr>
        <w:t>ЗВЕЗДА ЦЕЛЕЙ</w:t>
      </w:r>
    </w:p>
    <w:p w:rsidR="00FF7786" w:rsidRPr="00FF7786" w:rsidRDefault="00FF7786" w:rsidP="00FF7786">
      <w:pPr>
        <w:spacing w:before="0" w:after="0" w:line="276" w:lineRule="auto"/>
        <w:ind w:left="-993" w:hanging="425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124DAE" w:rsidP="00FF7786">
      <w:pPr>
        <w:pStyle w:val="a4"/>
        <w:spacing w:after="0"/>
        <w:ind w:left="925"/>
        <w:rPr>
          <w:rFonts w:ascii="Times New Roman" w:hAnsi="Times New Roman"/>
          <w:sz w:val="28"/>
          <w:szCs w:val="28"/>
        </w:rPr>
      </w:pPr>
      <w:r w:rsidRPr="00124DAE">
        <w:rPr>
          <w:rFonts w:ascii="Times New Roman" w:hAnsi="Times New Roman"/>
          <w:noProof/>
          <w:sz w:val="28"/>
          <w:szCs w:val="28"/>
          <w:lang w:val="be-BY" w:eastAsia="ru-RU"/>
        </w:rPr>
        <w:pict>
          <v:group id="_x0000_s1026" style="position:absolute;left:0;text-align:left;margin-left:-47.5pt;margin-top:7.5pt;width:518.9pt;height:356.65pt;z-index:251660288" coordorigin="823,1632" coordsize="10025,5614">
            <v:group id="_x0000_s1027" style="position:absolute;left:2754;top:1691;width:6027;height:5141" coordorigin="3504,2226" coordsize="9792,8576">
              <v:shape id="Рисунок 1" o:spid="_x0000_s1028" type="#_x0000_t75" alt="http://www.silicontaiga.ru/article/img/4868_3.jpg" style="position:absolute;left:3504;top:2226;width:9792;height:8576;visibility:visible">
                <v:imagedata r:id="rId5" o:title="4868_3"/>
              </v:shape>
              <v:group id="_x0000_s1029" style="position:absolute;left:3928;top:2293;width:9116;height:8144" coordorigin="3928,1879" coordsize="9116,8144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left:10430;top:5497;width:166;height:314" o:connectortype="straight" strokecolor="red" strokeweight="1pt">
                  <v:shadow color="#622423"/>
                  <o:extrusion v:ext="view" backdepth="0" on="t"/>
                </v:shape>
                <v:shape id="_x0000_s1031" type="#_x0000_t32" style="position:absolute;left:12519;top:4814;width:120;height:345" o:connectortype="straight" strokecolor="red" strokeweight="1pt">
                  <v:shadow color="#622423"/>
                  <o:extrusion v:ext="view" backdepth="0" on="t"/>
                </v:shape>
                <v:shape id="_x0000_s1032" type="#_x0000_t32" style="position:absolute;left:4333;top:4777;width:112;height:432;flip:x" o:connectortype="straight" strokecolor="red" strokeweight="1pt">
                  <v:shadow color="#622423"/>
                  <o:extrusion v:ext="view" backdepth="0" on="t"/>
                </v:shape>
                <v:shape id="_x0000_s1033" type="#_x0000_t32" style="position:absolute;left:8333;top:4339;width:326;height:0" o:connectortype="straight" strokecolor="red" strokeweight="1pt">
                  <v:shadow color="#622423"/>
                  <o:extrusion v:ext="view" backdepth="0" on="t"/>
                </v:shape>
                <v:shape id="_x0000_s1034" type="#_x0000_t32" style="position:absolute;left:8302;top:2000;width:357;height:0" o:connectortype="straight" strokecolor="red" strokeweight="1pt">
                  <v:shadow color="#622423"/>
                  <o:extrusion v:ext="view" backdepth="0" on="t"/>
                </v:shape>
                <v:shape id="_x0000_s1035" type="#_x0000_t32" style="position:absolute;left:5821;top:9633;width:296;height:267" o:connectortype="straight" strokecolor="red" strokeweight="1pt">
                  <v:shadow color="#622423"/>
                  <o:extrusion v:ext="view" backdepth="0" on="t"/>
                </v:shape>
                <v:shape id="_x0000_s1036" type="#_x0000_t32" style="position:absolute;left:10845;top:9659;width:313;height:241;flip:x" o:connectortype="straight" strokecolor="red" strokeweight="1pt">
                  <v:shadow color="#622423"/>
                  <o:extrusion v:ext="view" backdepth="0" on="t"/>
                </v:shape>
                <v:shape id="_x0000_s1037" type="#_x0000_t32" style="position:absolute;left:9569;top:7882;width:279;height:239;flip:x" o:connectortype="straight" strokecolor="red" strokeweight="1pt">
                  <v:shadow color="#622423"/>
                  <o:extrusion v:ext="view" backdepth="0" on="t"/>
                </v:shape>
                <v:shape id="_x0000_s1038" type="#_x0000_t32" style="position:absolute;left:7186;top:7788;width:302;height:225" o:connectortype="straight" strokecolor="red" strokeweight="1pt">
                  <v:shadow color="#622423"/>
                  <o:extrusion v:ext="view" backdepth="0" on="t"/>
                </v:shape>
                <v:shape id="_x0000_s1039" type="#_x0000_t32" style="position:absolute;left:6489;top:5462;width:110;height:380;flip:x" o:connectortype="straight" strokecolor="red" strokeweight="1pt">
                  <v:shadow color="#622423"/>
                  <o:extrusion v:ext="view" backdepth="0" on="t"/>
                </v:shape>
                <v:shapetype id="_x0000_t23" coordsize="21600,21600" o:spt="23" adj="5400" path="m,10800qy10800,,21600,10800,10800,21600,,10800xm@0,10800qy10800@2@1,10800,10800@0@0,10800xe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10800"/>
                  </v:handles>
                </v:shapetype>
                <v:shape id="_x0000_s1040" type="#_x0000_t23" style="position:absolute;left:8333;top:6044;width:250;height:545" adj="3205" fillcolor="#b2a1c7" strokecolor="#8064a2" strokeweight="1pt">
                  <v:fill color2="#8064a2" focus="50%" type="gradient"/>
                  <v:shadow on="t" type="perspective" color="#3f3151" offset="1pt" offset2="-3pt"/>
                </v:shape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41" type="#_x0000_t136" style="position:absolute;left:11072;top:9633;width:405;height:390" fillcolor="#06c" strokecolor="#9cf" strokeweight="1.5pt">
                  <v:shadow on="t" color="#900"/>
                  <v:textpath style="font-family:&quot;Impact&quot;;v-text-kern:t" trim="t" fitpath="t" string="10"/>
                </v:shape>
                <v:shape id="_x0000_s1042" type="#_x0000_t136" style="position:absolute;left:5340;top:9510;width:405;height:390" fillcolor="#06c" strokecolor="#9cf" strokeweight="1.5pt">
                  <v:shadow on="t" color="#900"/>
                  <v:textpath style="font-family:&quot;Impact&quot;;v-text-kern:t" trim="t" fitpath="t" string="10"/>
                </v:shape>
                <v:shape id="_x0000_s1043" type="#_x0000_t136" style="position:absolute;left:12639;top:4769;width:405;height:390" fillcolor="#06c" strokecolor="#9cf" strokeweight="1.5pt">
                  <v:shadow on="t" color="#900"/>
                  <v:textpath style="font-family:&quot;Impact&quot;;v-text-kern:t" trim="t" fitpath="t" string="10"/>
                </v:shape>
                <v:shape id="_x0000_s1044" type="#_x0000_t136" style="position:absolute;left:7897;top:1879;width:405;height:390" fillcolor="#06c" strokecolor="#9cf" strokeweight="1.5pt">
                  <v:shadow on="t" color="#900"/>
                  <v:textpath style="font-family:&quot;Impact&quot;;v-text-kern:t" trim="t" fitpath="t" string="10"/>
                </v:shape>
                <v:shape id="_x0000_s1045" type="#_x0000_t136" style="position:absolute;left:3928;top:4654;width:405;height:390" fillcolor="#06c" strokecolor="#9cf" strokeweight="1.5pt">
                  <v:shadow on="t" color="#900"/>
                  <v:textpath style="font-family:&quot;Impact&quot;;v-text-kern:t" trim="t" fitpath="t" string="10"/>
                </v:shape>
                <v:shape id="_x0000_s1046" type="#_x0000_t136" style="position:absolute;left:7186;top:7323;width:210;height:465" adj="9322" fillcolor="#369" stroked="f">
                  <v:shadow on="t" color="#b2b2b2" opacity="52429f" offset="3pt"/>
                  <v:textpath style="font-family:&quot;Times New Roman&quot;;v-text-kern:t" trim="t" fitpath="t" string="5"/>
                </v:shape>
                <v:shape id="_x0000_s1047" type="#_x0000_t136" style="position:absolute;left:9638;top:7417;width:210;height:465" adj="9322" fillcolor="#369" stroked="f">
                  <v:shadow on="t" color="#b2b2b2" opacity="52429f" offset="3pt"/>
                  <v:textpath style="font-family:&quot;Times New Roman&quot;;v-text-kern:t" trim="t" fitpath="t" string="5"/>
                </v:shape>
                <v:shape id="_x0000_s1048" type="#_x0000_t136" style="position:absolute;left:10430;top:5159;width:210;height:465" adj="9322" fillcolor="#369" stroked="f">
                  <v:shadow on="t" color="#b2b2b2" opacity="52429f" offset="3pt"/>
                  <v:textpath style="font-family:&quot;Times New Roman&quot;;v-text-kern:t" trim="t" fitpath="t" string="5"/>
                </v:shape>
                <v:shape id="_x0000_s1049" type="#_x0000_t136" style="position:absolute;left:8583;top:3874;width:210;height:465" adj="9322" fillcolor="#369" stroked="f">
                  <v:shadow on="t" color="#b2b2b2" opacity="52429f" offset="3pt"/>
                  <v:textpath style="font-family:&quot;Times New Roman&quot;;v-text-kern:t" trim="t" fitpath="t" string="5"/>
                </v:shape>
                <v:shape id="_x0000_s1050" type="#_x0000_t136" style="position:absolute;left:6599;top:5209;width:210;height:465" adj="9322" fillcolor="#369" stroked="f">
                  <v:shadow on="t" color="#b2b2b2" opacity="52429f" offset="3pt"/>
                  <v:textpath style="font-family:&quot;Times New Roman&quot;;v-text-kern:t" trim="t" fitpath="t" string="5"/>
                </v:shape>
                <v:shape id="_x0000_s1051" type="#_x0000_t32" style="position:absolute;left:10062;top:5705;width:130;height:209" o:connectortype="straight" strokeweight="1.75pt">
                  <o:extrusion v:ext="view" rotationangle="-90"/>
                </v:shape>
                <v:shape id="_x0000_s1052" type="#_x0000_t32" style="position:absolute;left:8990;top:6016;width:79;height:205" o:connectortype="straight" strokeweight="1.75pt">
                  <o:extrusion v:ext="view" rotationangle="-90"/>
                </v:shape>
                <v:shape id="_x0000_s1053" type="#_x0000_t32" style="position:absolute;left:8385;top:5705;width:240;height:4" o:connectortype="straight" strokeweight="1.75pt">
                  <o:extrusion v:ext="view" rotationangle="-90"/>
                </v:shape>
                <v:shape id="_x0000_s1054" type="#_x0000_t32" style="position:absolute;left:8385;top:5360;width:240;height:0" o:connectortype="straight" strokeweight="1.75pt">
                  <o:extrusion v:ext="view" rotationangle="-90"/>
                </v:shape>
                <v:shape id="_x0000_s1055" type="#_x0000_t32" style="position:absolute;left:8385;top:5022;width:240;height:22" o:connectortype="straight" strokeweight="1.75pt">
                  <o:extrusion v:ext="view" rotationangle="-90"/>
                </v:shape>
                <v:shape id="_x0000_s1056" type="#_x0000_t32" style="position:absolute;left:8385;top:4677;width:240;height:0" o:connectortype="straight" strokeweight="1.75pt">
                  <o:extrusion v:ext="view" rotationangle="-90"/>
                </v:shape>
                <v:shape id="_x0000_s1057" type="#_x0000_t32" style="position:absolute;left:9729;top:5811;width:119;height:205" o:connectortype="straight" strokeweight="1.75pt">
                  <o:extrusion v:ext="view" rotationangle="-90"/>
                </v:shape>
                <v:shape id="_x0000_s1058" type="#_x0000_t32" style="position:absolute;left:8402;top:3072;width:206;height:0" o:connectortype="straight" strokeweight="1.75pt">
                  <o:extrusion v:ext="view" rotationangle="-90"/>
                </v:shape>
                <v:shape id="_x0000_s1059" type="#_x0000_t32" style="position:absolute;left:8402;top:3444;width:206;height:0" o:connectortype="straight" strokeweight="1.75pt">
                  <o:extrusion v:ext="view" rotationangle="-90"/>
                </v:shape>
                <v:shape id="_x0000_s1060" type="#_x0000_t32" style="position:absolute;left:8385;top:3827;width:206;height:0" o:connectortype="straight" strokeweight="1.75pt">
                  <o:extrusion v:ext="view" rotationangle="-90"/>
                </v:shape>
                <v:shape id="_x0000_s1061" type="#_x0000_t32" style="position:absolute;left:9405;top:5914;width:79;height:205" o:connectortype="straight" strokeweight="1.75pt">
                  <o:extrusion v:ext="view" rotationangle="-90"/>
                </v:shape>
                <v:shape id="_x0000_s1062" type="#_x0000_t32" style="position:absolute;left:8385;top:2713;width:206;height:0" o:connectortype="straight" strokeweight="1.75pt">
                  <o:extrusion v:ext="view" rotationangle="-90"/>
                </v:shape>
                <v:shape id="_x0000_s1063" type="#_x0000_t32" style="position:absolute;left:8138;top:6589;width:164;height:137" o:connectortype="straight" strokeweight="1.75pt">
                  <o:extrusion v:ext="view" rotationangle="-90"/>
                </v:shape>
                <v:shape id="_x0000_s1064" type="#_x0000_t32" style="position:absolute;left:7733;top:7172;width:164;height:137" o:connectortype="straight" strokeweight="1.75pt">
                  <o:extrusion v:ext="view" rotationangle="-90"/>
                </v:shape>
                <v:shape id="_x0000_s1065" type="#_x0000_t32" style="position:absolute;left:7526;top:7446;width:164;height:137" o:connectortype="straight" strokeweight="1.75pt">
                  <o:extrusion v:ext="view" rotationangle="-90"/>
                </v:shape>
                <v:shape id="_x0000_s1066" type="#_x0000_t32" style="position:absolute;left:7022;top:8121;width:164;height:137" o:connectortype="straight" strokeweight="1.75pt">
                  <o:extrusion v:ext="view" rotationangle="-90"/>
                </v:shape>
                <v:shape id="_x0000_s1067" type="#_x0000_t32" style="position:absolute;left:6809;top:8434;width:164;height:137" o:connectortype="straight" strokeweight="1.75pt">
                  <o:extrusion v:ext="view" rotationangle="-90"/>
                </v:shape>
                <v:shape id="_x0000_s1068" type="#_x0000_t32" style="position:absolute;left:7938;top:6870;width:164;height:137" o:connectortype="straight" strokeweight="1.75pt">
                  <o:extrusion v:ext="view" rotationangle="-90"/>
                </v:shape>
                <v:shape id="_x0000_s1069" type="#_x0000_t32" style="position:absolute;left:6552;top:8772;width:164;height:137" o:connectortype="straight" strokeweight="1.75pt">
                  <o:extrusion v:ext="view" rotationangle="-90"/>
                </v:shape>
                <v:shape id="_x0000_s1070" type="#_x0000_t32" style="position:absolute;left:6325;top:9085;width:164;height:137" o:connectortype="straight" strokeweight="1.75pt">
                  <o:extrusion v:ext="view" rotationangle="-90"/>
                </v:shape>
                <v:shape id="_x0000_s1071" type="#_x0000_t32" style="position:absolute;left:5005;top:5079;width:79;height:205;flip:x" o:connectortype="straight" strokeweight="1.75pt">
                  <o:extrusion v:ext="view" rotationangle="-90"/>
                </v:shape>
                <v:shape id="_x0000_s1072" type="#_x0000_t32" style="position:absolute;left:5365;top:5209;width:79;height:205;flip:x" o:connectortype="straight" strokeweight="1.75pt">
                  <o:extrusion v:ext="view" rotationangle="-90"/>
                </v:shape>
                <v:shape id="_x0000_s1073" type="#_x0000_t32" style="position:absolute;left:5742;top:5325;width:79;height:205;flip:x" o:connectortype="straight" strokeweight="1.75pt">
                  <o:extrusion v:ext="view" rotationangle="-90"/>
                </v:shape>
                <v:shape id="_x0000_s1074" type="#_x0000_t32" style="position:absolute;left:6085;top:5419;width:79;height:205;flip:x" o:connectortype="straight" strokeweight="1.75pt">
                  <o:extrusion v:ext="view" rotationangle="-90"/>
                </v:shape>
                <v:shape id="_x0000_s1075" type="#_x0000_t32" style="position:absolute;left:6894;top:5709;width:79;height:205;flip:x" o:connectortype="straight" strokeweight="1.75pt">
                  <o:extrusion v:ext="view" rotationangle="-90"/>
                </v:shape>
                <v:shape id="_x0000_s1076" type="#_x0000_t32" style="position:absolute;left:7241;top:5811;width:79;height:205;flip:x" o:connectortype="straight" strokeweight="1.75pt">
                  <o:extrusion v:ext="view" rotationangle="-90"/>
                </v:shape>
                <v:shape id="_x0000_s1077" type="#_x0000_t32" style="position:absolute;left:7572;top:5914;width:79;height:205;flip:x" o:connectortype="straight" strokeweight="1.75pt">
                  <o:extrusion v:ext="view" rotationangle="-90"/>
                </v:shape>
                <v:shape id="_x0000_s1078" type="#_x0000_t32" style="position:absolute;left:7897;top:6051;width:79;height:205;flip:x" o:connectortype="straight" strokeweight="1.75pt">
                  <o:extrusion v:ext="view" rotationangle="-90"/>
                </v:shape>
                <v:shape id="_x0000_s1079" type="#_x0000_t32" style="position:absolute;left:10532;top:9216;width:164;height:137;flip:x" o:connectortype="straight" strokeweight="1.75pt">
                  <o:extrusion v:ext="view" rotationangle="-90"/>
                </v:shape>
                <v:shape id="_x0000_s1080" type="#_x0000_t32" style="position:absolute;left:10330;top:8895;width:164;height:137;flip:x" o:connectortype="straight" strokeweight="1.75pt">
                  <o:extrusion v:ext="view" rotationangle="-90"/>
                </v:shape>
                <v:shape id="_x0000_s1081" type="#_x0000_t32" style="position:absolute;left:10075;top:8538;width:164;height:137;flip:x" o:connectortype="straight" strokeweight="1.75pt">
                  <o:extrusion v:ext="view" rotationangle="-90"/>
                </v:shape>
                <v:shape id="_x0000_s1082" type="#_x0000_t32" style="position:absolute;left:9837;top:8232;width:164;height:137;flip:x" o:connectortype="straight" strokeweight="1.75pt">
                  <o:extrusion v:ext="view" rotationangle="-90"/>
                </v:shape>
                <v:shape id="_x0000_s1083" type="#_x0000_t32" style="position:absolute;left:9397;top:7605;width:164;height:137;flip:x" o:connectortype="straight" strokeweight="1.75pt">
                  <o:extrusion v:ext="view" rotationangle="-90"/>
                </v:shape>
                <v:shape id="_x0000_s1084" type="#_x0000_t32" style="position:absolute;left:9176;top:7282;width:164;height:137;flip:x" o:connectortype="straight" strokeweight="1.75pt">
                  <o:extrusion v:ext="view" rotationangle="-90"/>
                </v:shape>
                <v:shape id="_x0000_s1085" type="#_x0000_t32" style="position:absolute;left:8955;top:6993;width:164;height:137;flip:x" o:connectortype="straight" strokeweight="1.75pt">
                  <o:extrusion v:ext="view" rotationangle="-90"/>
                </v:shape>
                <v:shape id="_x0000_s1086" type="#_x0000_t32" style="position:absolute;left:8719;top:6672;width:164;height:137;flip:x" o:connectortype="straight" strokeweight="1.75pt">
                  <o:extrusion v:ext="view" rotationangle="-90"/>
                </v:shape>
                <v:shape id="_x0000_s1087" type="#_x0000_t32" style="position:absolute;left:10786;top:5417;width:130;height:209" o:connectortype="straight" strokeweight="1.75pt">
                  <o:extrusion v:ext="view" rotationangle="-90"/>
                </v:shape>
                <v:shape id="_x0000_s1088" type="#_x0000_t32" style="position:absolute;left:11070;top:5327;width:130;height:209" o:connectortype="straight" strokeweight="1.75pt">
                  <o:extrusion v:ext="view" rotationangle="-90"/>
                </v:shape>
                <v:shape id="_x0000_s1089" type="#_x0000_t32" style="position:absolute;left:11400;top:5217;width:130;height:209" o:connectortype="straight" strokeweight="1.75pt">
                  <o:extrusion v:ext="view" rotationangle="-90"/>
                </v:shape>
                <v:shape id="_x0000_s1090" type="#_x0000_t32" style="position:absolute;left:11708;top:5129;width:130;height:209" o:connectortype="straight" strokeweight="1.75pt">
                  <o:extrusion v:ext="view" rotationangle="-90"/>
                </v:shape>
              </v:group>
            </v:group>
            <v:rect id="_x0000_s1091" style="position:absolute;left:5922;top:1632;width:2205;height:555" filled="f" stroked="f" strokecolor="white">
              <v:textbox style="mso-next-textbox:#_x0000_s1091" inset="0,0,0,0">
                <w:txbxContent>
                  <w:p w:rsidR="00FF7786" w:rsidRPr="00D36BBB" w:rsidRDefault="00FF7786" w:rsidP="00FF7786">
                    <w:pPr>
                      <w:spacing w:line="240" w:lineRule="auto"/>
                      <w:ind w:firstLine="0"/>
                      <w:rPr>
                        <w:sz w:val="28"/>
                      </w:rPr>
                    </w:pPr>
                    <w:r w:rsidRPr="00FF7786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 xml:space="preserve">Узнать, какие </w:t>
                    </w:r>
                    <w:r w:rsidRPr="00FF7786">
                      <w:rPr>
                        <w:rFonts w:ascii="Times New Roman" w:hAnsi="Times New Roman" w:cs="Times New Roman"/>
                        <w:sz w:val="18"/>
                      </w:rPr>
                      <w:t>существуют направления в выборе темы</w:t>
                    </w:r>
                    <w:r w:rsidRPr="00FF7786">
                      <w:rPr>
                        <w:sz w:val="18"/>
                      </w:rPr>
                      <w:t xml:space="preserve"> </w:t>
                    </w:r>
                    <w:r w:rsidRPr="00D36BBB">
                      <w:rPr>
                        <w:sz w:val="18"/>
                      </w:rPr>
                      <w:t>исследовательского проекта.</w:t>
                    </w:r>
                  </w:p>
                  <w:p w:rsidR="00FF7786" w:rsidRPr="00D36BBB" w:rsidRDefault="00FF7786" w:rsidP="00FF7786">
                    <w:pPr>
                      <w:spacing w:line="240" w:lineRule="auto"/>
                      <w:ind w:firstLine="0"/>
                      <w:rPr>
                        <w:szCs w:val="20"/>
                      </w:rPr>
                    </w:pPr>
                  </w:p>
                </w:txbxContent>
              </v:textbox>
            </v:rect>
            <v:rect id="_x0000_s1092" style="position:absolute;left:8772;top:3192;width:2076;height:945" filled="f" stroked="f" strokecolor="white">
              <v:textbox style="mso-next-textbox:#_x0000_s1092" inset="0,0,0,0">
                <w:txbxContent>
                  <w:p w:rsidR="00FF7786" w:rsidRPr="00FF7786" w:rsidRDefault="00FF7786" w:rsidP="00FF7786">
                    <w:pPr>
                      <w:spacing w:line="240" w:lineRule="auto"/>
                      <w:ind w:firstLine="0"/>
                      <w:rPr>
                        <w:rFonts w:ascii="Times New Roman" w:hAnsi="Times New Roman" w:cs="Times New Roman"/>
                        <w:color w:val="FF0000"/>
                        <w:sz w:val="8"/>
                        <w:szCs w:val="16"/>
                      </w:rPr>
                    </w:pPr>
                    <w:r w:rsidRPr="00FF7786">
                      <w:rPr>
                        <w:rFonts w:ascii="Times New Roman" w:eastAsia="Calibri" w:hAnsi="Times New Roman" w:cs="Times New Roman"/>
                        <w:bCs/>
                        <w:sz w:val="18"/>
                      </w:rPr>
                      <w:t>Овладеть сущностью организации проектно-исследовательской деятельности</w:t>
                    </w:r>
                  </w:p>
                </w:txbxContent>
              </v:textbox>
            </v:rect>
            <v:rect id="_x0000_s1093" style="position:absolute;left:1365;top:5757;width:2490;height:615" filled="f" stroked="f" strokecolor="white">
              <v:textbox style="mso-next-textbox:#_x0000_s1093" inset="0,0,0,0">
                <w:txbxContent>
                  <w:p w:rsidR="00FF7786" w:rsidRPr="00FF7786" w:rsidRDefault="00FF7786" w:rsidP="00FF7786">
                    <w:pPr>
                      <w:spacing w:before="0" w:line="240" w:lineRule="auto"/>
                      <w:ind w:firstLine="0"/>
                      <w:rPr>
                        <w:rFonts w:ascii="Times New Roman" w:hAnsi="Times New Roman" w:cs="Times New Roman"/>
                        <w:sz w:val="18"/>
                      </w:rPr>
                    </w:pPr>
                    <w:r w:rsidRPr="00FF7786">
                      <w:rPr>
                        <w:rFonts w:ascii="Times New Roman" w:hAnsi="Times New Roman" w:cs="Times New Roman"/>
                        <w:sz w:val="18"/>
                      </w:rPr>
                      <w:t>Каким должен быть учитель, способный к исследовательскому обучению.</w:t>
                    </w:r>
                  </w:p>
                </w:txbxContent>
              </v:textbox>
            </v:rect>
            <v:rect id="_x0000_s1094" style="position:absolute;left:823;top:3023;width:2115;height:750" filled="f" stroked="f" strokecolor="white">
              <v:textbox style="mso-next-textbox:#_x0000_s1094" inset="0,0,0,0">
                <w:txbxContent>
                  <w:p w:rsidR="00FF7786" w:rsidRPr="00FF7786" w:rsidRDefault="00FF7786" w:rsidP="00FF7786">
                    <w:pPr>
                      <w:spacing w:line="240" w:lineRule="auto"/>
                      <w:ind w:firstLine="0"/>
                      <w:rPr>
                        <w:rFonts w:ascii="Times New Roman" w:hAnsi="Times New Roman" w:cs="Times New Roman"/>
                        <w:szCs w:val="20"/>
                      </w:rPr>
                    </w:pPr>
                    <w:r w:rsidRPr="00FF7786">
                      <w:rPr>
                        <w:rFonts w:ascii="Times New Roman" w:hAnsi="Times New Roman" w:cs="Times New Roman"/>
                        <w:sz w:val="18"/>
                        <w:szCs w:val="16"/>
                      </w:rPr>
                      <w:t>Приобрести опыт проведения мастер-класса</w:t>
                    </w:r>
                  </w:p>
                </w:txbxContent>
              </v:textbox>
            </v:rect>
            <v:rect id="_x0000_s1095" style="position:absolute;left:7827;top:6248;width:2811;height:572" strokecolor="white">
              <v:textbox style="mso-next-textbox:#_x0000_s1095" inset="0,0,0,0">
                <w:txbxContent>
                  <w:p w:rsidR="00FF7786" w:rsidRPr="00D36BBB" w:rsidRDefault="00FF7786" w:rsidP="00FF7786">
                    <w:pPr>
                      <w:spacing w:before="0" w:line="240" w:lineRule="auto"/>
                      <w:ind w:firstLine="0"/>
                      <w:rPr>
                        <w:szCs w:val="20"/>
                      </w:rPr>
                    </w:pPr>
                    <w:r w:rsidRPr="00FF7786">
                      <w:rPr>
                        <w:rFonts w:ascii="Times New Roman" w:hAnsi="Times New Roman" w:cs="Times New Roman"/>
                        <w:sz w:val="18"/>
                      </w:rPr>
                      <w:t>Узнать основные критерии экспертной оценки</w:t>
                    </w:r>
                    <w:r w:rsidRPr="00D36BBB">
                      <w:rPr>
                        <w:sz w:val="18"/>
                      </w:rPr>
                      <w:t xml:space="preserve"> </w:t>
                    </w:r>
                    <w:r w:rsidRPr="00FF7786">
                      <w:rPr>
                        <w:rFonts w:ascii="Times New Roman" w:hAnsi="Times New Roman" w:cs="Times New Roman"/>
                        <w:sz w:val="18"/>
                      </w:rPr>
                      <w:t>исследовательского проекта</w:t>
                    </w:r>
                  </w:p>
                </w:txbxContent>
              </v:textbox>
            </v:rect>
            <v:shape id="Рисунок 16" o:spid="_x0000_s1096" type="#_x0000_t75" alt="Рисунок2" style="position:absolute;left:1580;top:6511;width:829;height:735;visibility:visible">
              <v:imagedata r:id="rId6" o:title="Рисунок2"/>
            </v:shape>
            <v:rect id="_x0000_s1097" style="position:absolute;left:2585;top:6776;width:4011;height:377" fillcolor="#ff9" stroked="f">
              <v:textbox style="mso-next-textbox:#_x0000_s1097" inset="0,0,0,0">
                <w:txbxContent>
                  <w:p w:rsidR="00FF7786" w:rsidRPr="00FF7786" w:rsidRDefault="00FF7786" w:rsidP="00FF7786">
                    <w:pPr>
                      <w:spacing w:before="60"/>
                      <w:ind w:firstLine="0"/>
                      <w:rPr>
                        <w:rFonts w:ascii="Times New Roman" w:hAnsi="Times New Roman" w:cs="Times New Roman"/>
                        <w:i/>
                        <w:color w:val="000000"/>
                        <w:sz w:val="24"/>
                      </w:rPr>
                    </w:pPr>
                    <w:r w:rsidRPr="00FF7786">
                      <w:rPr>
                        <w:rFonts w:ascii="Times New Roman" w:hAnsi="Times New Roman" w:cs="Times New Roman"/>
                        <w:i/>
                        <w:color w:val="000000"/>
                        <w:sz w:val="24"/>
                        <w:lang w:val="be-BY"/>
                      </w:rPr>
                      <w:t>Чего</w:t>
                    </w:r>
                    <w:r w:rsidRPr="00FF7786">
                      <w:rPr>
                        <w:rFonts w:ascii="Times New Roman" w:hAnsi="Times New Roman" w:cs="Times New Roman"/>
                        <w:i/>
                        <w:color w:val="000000"/>
                        <w:sz w:val="24"/>
                      </w:rPr>
                      <w:t xml:space="preserve"> я хочу </w:t>
                    </w:r>
                    <w:proofErr w:type="spellStart"/>
                    <w:r w:rsidRPr="00FF7786">
                      <w:rPr>
                        <w:rFonts w:ascii="Times New Roman" w:hAnsi="Times New Roman" w:cs="Times New Roman"/>
                        <w:i/>
                        <w:color w:val="000000"/>
                        <w:sz w:val="24"/>
                      </w:rPr>
                      <w:t>дости</w:t>
                    </w:r>
                    <w:proofErr w:type="spellEnd"/>
                    <w:r w:rsidRPr="00FF7786">
                      <w:rPr>
                        <w:rFonts w:ascii="Times New Roman" w:hAnsi="Times New Roman" w:cs="Times New Roman"/>
                        <w:i/>
                        <w:color w:val="000000"/>
                        <w:sz w:val="24"/>
                        <w:lang w:val="be-BY"/>
                      </w:rPr>
                      <w:t>чь</w:t>
                    </w:r>
                    <w:r w:rsidRPr="00FF7786">
                      <w:rPr>
                        <w:rFonts w:ascii="Times New Roman" w:hAnsi="Times New Roman" w:cs="Times New Roman"/>
                        <w:i/>
                        <w:color w:val="000000"/>
                        <w:sz w:val="24"/>
                      </w:rPr>
                      <w:t xml:space="preserve"> на мастер-классе: </w:t>
                    </w:r>
                  </w:p>
                </w:txbxContent>
              </v:textbox>
            </v:rect>
          </v:group>
        </w:pict>
      </w: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pStyle w:val="a4"/>
        <w:spacing w:after="0"/>
        <w:ind w:left="925"/>
        <w:jc w:val="both"/>
        <w:rPr>
          <w:rFonts w:ascii="Times New Roman" w:hAnsi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Оцените значимость каждого из них для вас по 10-балльной шкале. 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А хотите проверить, насколько объективно вы оценили свой интерес к теме мастер-класса? Наше тело нас никогда не обманет. Предлагаю вам встать со своих рабочих мест. Наши голова, руки, ноги — это лучи-направления звезды. Попытайтесь изобразить вашу звезду. Я покажу на примере. Предлагаю эти же действия сделать и вам. То направление, в котором вы ощутили больший дискомфорт, будет целью вашей работы и ориентиром в развитии. Выделите ее на схеме».</w:t>
      </w:r>
    </w:p>
    <w:p w:rsidR="00FF7786" w:rsidRDefault="00FF7786" w:rsidP="00FF778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-4"/>
          <w:sz w:val="28"/>
          <w:szCs w:val="28"/>
        </w:rPr>
        <w:t>ОРГАНИЗАЦИЯ  ВКЛЮЧЕНИЯ УЧАСТНИКОВ В ОПРЕДЕЛЕНИЕ ПРОБЛЕМНОГО «ПОЛЯ» МАСТЕР-КЛАССА: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Одна из первостепенных задач современного начального образования – научить школьников способам и приёмам самостоятельного овладения знаниями.  А формирование у детей способности самостоятельно  добывать и применять знания, принимать решения, планировать действия, быть открытыми для новых контактов и культурных связей требует введения в </w:t>
      </w:r>
      <w:r w:rsidRPr="00FF7786">
        <w:rPr>
          <w:rFonts w:ascii="Times New Roman" w:hAnsi="Times New Roman" w:cs="Times New Roman"/>
          <w:sz w:val="28"/>
          <w:szCs w:val="28"/>
        </w:rPr>
        <w:lastRenderedPageBreak/>
        <w:t>образовательный процесс новых форм и способов его организации. Многочисленными изысканиями в области психологии и педагогики доказано, что именно исследовательская деятельность в наибольшей степени позволяет учащимся занять активную позицию в учебном процессе, включиться в увлекательный поиск неизвестного.</w:t>
      </w:r>
    </w:p>
    <w:p w:rsid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F7786">
        <w:rPr>
          <w:rFonts w:ascii="Times New Roman" w:hAnsi="Times New Roman" w:cs="Times New Roman"/>
          <w:bCs/>
          <w:sz w:val="28"/>
          <w:szCs w:val="28"/>
        </w:rPr>
        <w:t>Проектно-исследовательская деятельность школьников предусматривает  высокопрофессиональное педагогическое участие, где учитель – не столько предметник, сколько – педагог, мастер, консультант.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left="-142" w:right="-143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ОЗНАКОМЛЕНИЕ С ОПРЕДЕЛЕНИЯМИ ПО ТЕМЕ МАСТЕР-КЛАССА, СРАВНИТЕЛЬНЫЙ АНАЛИЗ ПОНЯТИЙ «ИССЛЕДОВАТЕЛЬСКАЯ ДЕЯТЕЛЬНОСТЬ», «ПРОЕКТНАЯ ДЕЯТЕЛЬНОСТЬ»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iCs/>
          <w:sz w:val="28"/>
          <w:szCs w:val="28"/>
        </w:rPr>
        <w:t>Исследование</w:t>
      </w:r>
      <w:r w:rsidRPr="00FF7786">
        <w:rPr>
          <w:rFonts w:ascii="Times New Roman" w:hAnsi="Times New Roman" w:cs="Times New Roman"/>
          <w:sz w:val="28"/>
          <w:szCs w:val="28"/>
        </w:rPr>
        <w:t xml:space="preserve"> – </w:t>
      </w:r>
      <w:r w:rsidRPr="00FF7786">
        <w:rPr>
          <w:rFonts w:ascii="Times New Roman" w:hAnsi="Times New Roman" w:cs="Times New Roman"/>
          <w:bCs/>
          <w:sz w:val="28"/>
          <w:szCs w:val="28"/>
        </w:rPr>
        <w:t>это</w:t>
      </w:r>
      <w:r w:rsidRPr="00FF7786">
        <w:rPr>
          <w:rFonts w:ascii="Times New Roman" w:hAnsi="Times New Roman" w:cs="Times New Roman"/>
          <w:sz w:val="28"/>
          <w:szCs w:val="28"/>
        </w:rPr>
        <w:t xml:space="preserve"> научный поиск, процесс выработки новых знаний, один из видов познавательной деятельности</w:t>
      </w:r>
      <w:r w:rsidRPr="00FF7786">
        <w:rPr>
          <w:rFonts w:ascii="Times New Roman" w:hAnsi="Times New Roman" w:cs="Times New Roman"/>
          <w:bCs/>
          <w:sz w:val="28"/>
          <w:szCs w:val="28"/>
        </w:rPr>
        <w:t>, истинное творчество</w:t>
      </w:r>
      <w:r w:rsidRPr="00FF7786">
        <w:rPr>
          <w:rFonts w:ascii="Times New Roman" w:hAnsi="Times New Roman" w:cs="Times New Roman"/>
          <w:sz w:val="28"/>
          <w:szCs w:val="28"/>
        </w:rPr>
        <w:t>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Исследование</w:t>
      </w:r>
      <w:r w:rsidRPr="00FF7786">
        <w:rPr>
          <w:rFonts w:ascii="Times New Roman" w:hAnsi="Times New Roman" w:cs="Times New Roman"/>
          <w:sz w:val="28"/>
          <w:szCs w:val="28"/>
        </w:rPr>
        <w:t xml:space="preserve"> – бескорыстный поиск истины. Исследователь, начиная работу, не знает, к чему придет, какие сведения получит, будут ли они для него и других людей полезны и приятны. (А.И.Савенков)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Говоря об этимологии слова «исследование», следует заметить, что в этом понятии заключено указание на то, чтобы извлечь нечто «из следа», т. е. вос</w:t>
      </w:r>
      <w:r w:rsidRPr="00FF7786">
        <w:rPr>
          <w:rFonts w:ascii="Times New Roman" w:hAnsi="Times New Roman" w:cs="Times New Roman"/>
          <w:sz w:val="28"/>
          <w:szCs w:val="28"/>
        </w:rPr>
        <w:softHyphen/>
        <w:t xml:space="preserve">становить некоторый порядок вещей по косвенным признакам, случайным предметам. Следовательно, уже здесь заложено понятие о </w:t>
      </w:r>
      <w:bookmarkStart w:id="0" w:name="YANDEX_122"/>
      <w:bookmarkEnd w:id="0"/>
      <w:r w:rsidRPr="00FF7786">
        <w:rPr>
          <w:rStyle w:val="highlight"/>
          <w:rFonts w:ascii="Times New Roman" w:hAnsi="Times New Roman" w:cs="Times New Roman"/>
          <w:sz w:val="28"/>
          <w:szCs w:val="28"/>
        </w:rPr>
        <w:t> способности </w:t>
      </w:r>
      <w:r w:rsidRPr="00FF7786">
        <w:rPr>
          <w:rFonts w:ascii="Times New Roman" w:hAnsi="Times New Roman" w:cs="Times New Roman"/>
          <w:sz w:val="28"/>
          <w:szCs w:val="28"/>
        </w:rPr>
        <w:t xml:space="preserve"> лично</w:t>
      </w:r>
      <w:r w:rsidRPr="00FF7786">
        <w:rPr>
          <w:rFonts w:ascii="Times New Roman" w:hAnsi="Times New Roman" w:cs="Times New Roman"/>
          <w:sz w:val="28"/>
          <w:szCs w:val="28"/>
        </w:rPr>
        <w:softHyphen/>
        <w:t xml:space="preserve">сти </w:t>
      </w:r>
      <w:proofErr w:type="gramStart"/>
      <w:r w:rsidRPr="00FF7786">
        <w:rPr>
          <w:rFonts w:ascii="Times New Roman" w:hAnsi="Times New Roman" w:cs="Times New Roman"/>
          <w:sz w:val="28"/>
          <w:szCs w:val="28"/>
        </w:rPr>
        <w:t>сопоставлять</w:t>
      </w:r>
      <w:proofErr w:type="gramEnd"/>
      <w:r w:rsidRPr="00FF7786">
        <w:rPr>
          <w:rFonts w:ascii="Times New Roman" w:hAnsi="Times New Roman" w:cs="Times New Roman"/>
          <w:sz w:val="28"/>
          <w:szCs w:val="28"/>
        </w:rPr>
        <w:t>, анализировать факты и прогнозировать ситуацию.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Научное исследование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Цель – научный результат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Учебное исследование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Цель – формирование исследовательских умений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Учебно-исследовательская работа</w:t>
      </w:r>
      <w:r w:rsidRPr="00FF778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F7786">
        <w:rPr>
          <w:rFonts w:ascii="Times New Roman" w:hAnsi="Times New Roman" w:cs="Times New Roman"/>
          <w:sz w:val="28"/>
          <w:szCs w:val="28"/>
        </w:rPr>
        <w:t>–э</w:t>
      </w:r>
      <w:proofErr w:type="gramEnd"/>
      <w:r w:rsidRPr="00FF7786">
        <w:rPr>
          <w:rFonts w:ascii="Times New Roman" w:hAnsi="Times New Roman" w:cs="Times New Roman"/>
          <w:sz w:val="28"/>
          <w:szCs w:val="28"/>
        </w:rPr>
        <w:t>то поиск истины, формулировка гипотез, подтверждение или опровержение их. Исследователь не знает к чему придёт, какие сведения получит.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Исследовательское обучение – </w:t>
      </w:r>
      <w:r w:rsidRPr="00FF7786">
        <w:rPr>
          <w:rFonts w:ascii="Times New Roman" w:hAnsi="Times New Roman" w:cs="Times New Roman"/>
          <w:bCs/>
          <w:sz w:val="28"/>
          <w:szCs w:val="28"/>
        </w:rPr>
        <w:t xml:space="preserve">это организованная </w:t>
      </w:r>
      <w:r w:rsidRPr="00FF7786">
        <w:rPr>
          <w:rFonts w:ascii="Times New Roman" w:hAnsi="Times New Roman" w:cs="Times New Roman"/>
          <w:sz w:val="28"/>
          <w:szCs w:val="28"/>
        </w:rPr>
        <w:t>исследовательская и проектная деятельность.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Исследовательское поведение-</w:t>
      </w:r>
      <w:r w:rsidRPr="00FF7786">
        <w:rPr>
          <w:rFonts w:ascii="Times New Roman" w:hAnsi="Times New Roman" w:cs="Times New Roman"/>
          <w:sz w:val="28"/>
          <w:szCs w:val="28"/>
        </w:rPr>
        <w:t xml:space="preserve"> «вид поведения, выстроенный на базе поисковой активности и направленный на изучение объекта или разрешение нетипичной (проблемной) ситуации»</w:t>
      </w:r>
      <w:proofErr w:type="gramStart"/>
      <w:r w:rsidRPr="00FF7786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FF7786">
        <w:rPr>
          <w:rFonts w:ascii="Times New Roman" w:hAnsi="Times New Roman" w:cs="Times New Roman"/>
          <w:sz w:val="28"/>
          <w:szCs w:val="28"/>
        </w:rPr>
        <w:t>А.И.Савенков)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Включение механизма поисковой активности порождает исследовательское поведение. 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Такое поведение приобретает характер исследовательской деятельности.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Вывод: </w:t>
      </w:r>
      <w:r w:rsidRPr="00FF7786">
        <w:rPr>
          <w:rFonts w:ascii="Times New Roman" w:hAnsi="Times New Roman" w:cs="Times New Roman"/>
          <w:sz w:val="28"/>
          <w:szCs w:val="28"/>
        </w:rPr>
        <w:t>без формирования исследовательского поведения не будет продуктивной исследовательской деятельности.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деятельность – </w:t>
      </w:r>
      <w:r w:rsidRPr="00FF7786">
        <w:rPr>
          <w:rFonts w:ascii="Times New Roman" w:hAnsi="Times New Roman" w:cs="Times New Roman"/>
          <w:bCs/>
          <w:sz w:val="28"/>
          <w:szCs w:val="28"/>
        </w:rPr>
        <w:t>это</w:t>
      </w:r>
      <w:r w:rsidRPr="00FF7786">
        <w:rPr>
          <w:rFonts w:ascii="Times New Roman" w:hAnsi="Times New Roman" w:cs="Times New Roman"/>
          <w:sz w:val="28"/>
          <w:szCs w:val="28"/>
        </w:rPr>
        <w:t xml:space="preserve"> преобразование реальности и субъективное взаимодействие между учителем и учеником для решения </w:t>
      </w:r>
      <w:proofErr w:type="gramStart"/>
      <w:r w:rsidRPr="00FF7786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F7786">
        <w:rPr>
          <w:rFonts w:ascii="Times New Roman" w:hAnsi="Times New Roman" w:cs="Times New Roman"/>
          <w:sz w:val="28"/>
          <w:szCs w:val="28"/>
        </w:rPr>
        <w:t xml:space="preserve"> творческой исследовательской задачи.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деятельность - </w:t>
      </w:r>
      <w:r w:rsidRPr="00FF7786">
        <w:rPr>
          <w:rFonts w:ascii="Times New Roman" w:hAnsi="Times New Roman" w:cs="Times New Roman"/>
          <w:sz w:val="28"/>
          <w:szCs w:val="28"/>
        </w:rPr>
        <w:t>деятельность, связанная с поиском ответа на творческую, исследовательскую задачу с заранее неизвестным решением и предполагающая наличие основных этапов, характерных для исследования в научной сфере.</w:t>
      </w:r>
    </w:p>
    <w:p w:rsidR="00FF7786" w:rsidRPr="00FF7786" w:rsidRDefault="00FF7786" w:rsidP="00FF7786">
      <w:pPr>
        <w:shd w:val="clear" w:color="auto" w:fill="FFFFFF"/>
        <w:spacing w:before="0"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Исследовательская деятельность - </w:t>
      </w:r>
      <w:r w:rsidRPr="00FF7786">
        <w:rPr>
          <w:rFonts w:ascii="Times New Roman" w:hAnsi="Times New Roman" w:cs="Times New Roman"/>
          <w:bCs/>
          <w:sz w:val="28"/>
          <w:szCs w:val="28"/>
        </w:rPr>
        <w:t>совокупность действий поискового характера, ведущая к открытию неизвестных для учащихся фактов, теоретических знаний и способов деятельности.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Исследовательская технология</w:t>
      </w:r>
      <w:r w:rsidRPr="00FF7786">
        <w:rPr>
          <w:rFonts w:ascii="Times New Roman" w:hAnsi="Times New Roman" w:cs="Times New Roman"/>
          <w:sz w:val="28"/>
          <w:szCs w:val="28"/>
        </w:rPr>
        <w:t xml:space="preserve"> (от греч. </w:t>
      </w:r>
      <w:proofErr w:type="spellStart"/>
      <w:r w:rsidRPr="00FF7786">
        <w:rPr>
          <w:rFonts w:ascii="Times New Roman" w:hAnsi="Times New Roman" w:cs="Times New Roman"/>
          <w:sz w:val="28"/>
          <w:szCs w:val="28"/>
          <w:lang w:val="en-US"/>
        </w:rPr>
        <w:t>techne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- мастерство, умение)- совокупность приемов, применяемых для решения исследовательской задачи.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 xml:space="preserve">Исследовательские задания - </w:t>
      </w:r>
      <w:r w:rsidRPr="00FF7786">
        <w:rPr>
          <w:rFonts w:ascii="Times New Roman" w:hAnsi="Times New Roman" w:cs="Times New Roman"/>
          <w:bCs/>
          <w:iCs/>
          <w:sz w:val="28"/>
          <w:szCs w:val="28"/>
        </w:rPr>
        <w:t>это представленные учащимся задания, содержащие проблему; решение ее требует проведения теоретического анализа, применения одного или нескольких методов научного исследования, с помощью которых учащиеся открывают ранее неизвестное для них задание.</w:t>
      </w: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/>
          <w:bCs/>
          <w:iCs/>
          <w:sz w:val="28"/>
          <w:szCs w:val="28"/>
        </w:rPr>
        <w:t>Мини-исследование</w:t>
      </w:r>
    </w:p>
    <w:p w:rsidR="00FF7786" w:rsidRPr="00FF7786" w:rsidRDefault="00FF7786" w:rsidP="00FF7786">
      <w:pPr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Почему треугольник назван «треугольником»?</w:t>
      </w:r>
    </w:p>
    <w:p w:rsidR="00FF7786" w:rsidRPr="00FF7786" w:rsidRDefault="00FF7786" w:rsidP="00FF7786">
      <w:pPr>
        <w:numPr>
          <w:ilvl w:val="0"/>
          <w:numId w:val="7"/>
        </w:num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В древнем Египте после разлива Нила требовалось восстановить границы земельных участков, для чего на местности необходимо было уметь строить прямые углы. Египтяне поступали следующим образом: брали веревку, завязывали на равных расстояниях узлы и строили треугольники со сторонами, равными 3, 4 и 5 таких отрезков. Правильно ли они поступали?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>Проект</w:t>
      </w:r>
      <w:r w:rsidRPr="00FF7786">
        <w:rPr>
          <w:rFonts w:ascii="Times New Roman" w:hAnsi="Times New Roman" w:cs="Times New Roman"/>
          <w:sz w:val="28"/>
          <w:szCs w:val="28"/>
        </w:rPr>
        <w:t xml:space="preserve"> – это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промысливание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того, чего еще нет, но должно быть.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FF7786">
        <w:rPr>
          <w:rFonts w:ascii="Times New Roman" w:hAnsi="Times New Roman" w:cs="Times New Roman"/>
          <w:b/>
          <w:bCs/>
          <w:iCs/>
          <w:sz w:val="28"/>
          <w:szCs w:val="28"/>
        </w:rPr>
        <w:t>Проект</w:t>
      </w:r>
      <w:r w:rsidRPr="00FF7786">
        <w:rPr>
          <w:rFonts w:ascii="Times New Roman" w:hAnsi="Times New Roman" w:cs="Times New Roman"/>
          <w:i/>
          <w:iCs/>
          <w:sz w:val="28"/>
          <w:szCs w:val="28"/>
        </w:rPr>
        <w:t xml:space="preserve"> –</w:t>
      </w:r>
      <w:r w:rsidRPr="00FF7786">
        <w:rPr>
          <w:rFonts w:ascii="Times New Roman" w:hAnsi="Times New Roman" w:cs="Times New Roman"/>
          <w:iCs/>
          <w:sz w:val="28"/>
          <w:szCs w:val="28"/>
        </w:rPr>
        <w:t xml:space="preserve"> это замысел, план, творчество по плану.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Творческое проектирование</w:t>
      </w:r>
      <w:r w:rsidRPr="00FF7786">
        <w:rPr>
          <w:rFonts w:ascii="Times New Roman" w:hAnsi="Times New Roman" w:cs="Times New Roman"/>
          <w:sz w:val="28"/>
          <w:szCs w:val="28"/>
        </w:rPr>
        <w:t xml:space="preserve"> (нет конечного результата, нет гипотезы)- это решение определённой чётко поставленной цели. Проектировщик чётко знает, что делает, к чему должен прийти. Следует отметить, что в проекте могут присутствовать элементы исследования.</w:t>
      </w:r>
    </w:p>
    <w:p w:rsidR="00FF7786" w:rsidRPr="00FF7786" w:rsidRDefault="00FF7786" w:rsidP="00FF7786">
      <w:pPr>
        <w:spacing w:before="0"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Ошибочно  проектную и исследовательскую деятельность рассматривают как синонимы.  Исследование и проектирование – принципиально разные виды деятельности. Каковы черты проектной и исследовательской деятельности?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71"/>
        <w:gridCol w:w="5000"/>
      </w:tblGrid>
      <w:tr w:rsidR="00FF7786" w:rsidRPr="00FF7786" w:rsidTr="007E5FDF">
        <w:tc>
          <w:tcPr>
            <w:tcW w:w="4786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Исследование</w:t>
            </w:r>
          </w:p>
        </w:tc>
        <w:tc>
          <w:tcPr>
            <w:tcW w:w="5211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b/>
                <w:sz w:val="28"/>
                <w:szCs w:val="28"/>
              </w:rPr>
              <w:t>Проектирование</w:t>
            </w:r>
          </w:p>
        </w:tc>
      </w:tr>
      <w:tr w:rsidR="00FF7786" w:rsidRPr="00FF7786" w:rsidTr="007E5FDF">
        <w:tc>
          <w:tcPr>
            <w:tcW w:w="4786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>Исследование – бескорыстный поиск истины</w:t>
            </w:r>
          </w:p>
        </w:tc>
        <w:tc>
          <w:tcPr>
            <w:tcW w:w="5211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 xml:space="preserve">Под проектированием понимается решение определенной четко </w:t>
            </w:r>
            <w:r w:rsidRPr="00FF7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сформулированной задачи </w:t>
            </w:r>
          </w:p>
        </w:tc>
      </w:tr>
      <w:tr w:rsidR="00FF7786" w:rsidRPr="00FF7786" w:rsidTr="007E5FDF">
        <w:tc>
          <w:tcPr>
            <w:tcW w:w="4786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Исследователь, начиная работу, не знает к чему придет, какие сведения получит, будут ли они для него и для других людей полезны и приятны</w:t>
            </w:r>
          </w:p>
        </w:tc>
        <w:tc>
          <w:tcPr>
            <w:tcW w:w="5211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>Проектировщик предельно прагматичен, он твердо знает, что делает, ясно понимает, к чему должен идти</w:t>
            </w:r>
          </w:p>
        </w:tc>
      </w:tr>
      <w:tr w:rsidR="00FF7786" w:rsidRPr="00FF7786" w:rsidTr="007E5FDF">
        <w:tc>
          <w:tcPr>
            <w:tcW w:w="4786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>Задача исследователя – искать истину, какой бы она не была</w:t>
            </w:r>
          </w:p>
        </w:tc>
        <w:tc>
          <w:tcPr>
            <w:tcW w:w="5211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>Иногда реализация проекта требует проведения исследований, но на репродуктивном уровне</w:t>
            </w:r>
          </w:p>
        </w:tc>
      </w:tr>
      <w:tr w:rsidR="00FF7786" w:rsidRPr="00FF7786" w:rsidTr="007E5FDF">
        <w:tc>
          <w:tcPr>
            <w:tcW w:w="4786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 xml:space="preserve">Исследователи изучают объекты и предметы </w:t>
            </w:r>
          </w:p>
        </w:tc>
        <w:tc>
          <w:tcPr>
            <w:tcW w:w="5211" w:type="dxa"/>
          </w:tcPr>
          <w:p w:rsidR="00FF7786" w:rsidRPr="00FF7786" w:rsidRDefault="00FF7786" w:rsidP="00FF7786">
            <w:pPr>
              <w:spacing w:before="0" w:after="0" w:line="276" w:lineRule="auto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F7786">
              <w:rPr>
                <w:rFonts w:ascii="Times New Roman" w:hAnsi="Times New Roman" w:cs="Times New Roman"/>
                <w:sz w:val="28"/>
                <w:szCs w:val="28"/>
              </w:rPr>
              <w:t>Проектировщики ставят перед собой прикладные цели</w:t>
            </w:r>
          </w:p>
        </w:tc>
      </w:tr>
    </w:tbl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Как Вы думаете работа под названием «Лес и его обитатели» это проект или исследование?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u w:val="double"/>
          <w:lang w:val="be-BY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  <w:u w:val="double"/>
        </w:rPr>
        <w:t>Этапы работы над проектом</w:t>
      </w:r>
    </w:p>
    <w:p w:rsidR="00FF7786" w:rsidRPr="00FF7786" w:rsidRDefault="00FF7786" w:rsidP="00FF778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Приём «5П»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FF7786">
        <w:rPr>
          <w:rFonts w:ascii="Times New Roman" w:hAnsi="Times New Roman" w:cs="Times New Roman"/>
          <w:bCs/>
          <w:i/>
          <w:sz w:val="28"/>
          <w:szCs w:val="28"/>
        </w:rPr>
        <w:t>Проблема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FF7786">
        <w:rPr>
          <w:rFonts w:ascii="Times New Roman" w:hAnsi="Times New Roman" w:cs="Times New Roman"/>
          <w:bCs/>
          <w:i/>
          <w:sz w:val="28"/>
          <w:szCs w:val="28"/>
        </w:rPr>
        <w:t>Планирование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FF7786">
        <w:rPr>
          <w:rFonts w:ascii="Times New Roman" w:hAnsi="Times New Roman" w:cs="Times New Roman"/>
          <w:bCs/>
          <w:i/>
          <w:sz w:val="28"/>
          <w:szCs w:val="28"/>
        </w:rPr>
        <w:t>Поиск информации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FF7786">
        <w:rPr>
          <w:rFonts w:ascii="Times New Roman" w:hAnsi="Times New Roman" w:cs="Times New Roman"/>
          <w:bCs/>
          <w:i/>
          <w:sz w:val="28"/>
          <w:szCs w:val="28"/>
        </w:rPr>
        <w:t>Продукт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  <w:lang w:val="be-BY"/>
        </w:rPr>
      </w:pPr>
      <w:proofErr w:type="gramStart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>П</w:t>
      </w:r>
      <w:proofErr w:type="gramEnd"/>
      <w:r w:rsidRPr="00FF7786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- </w:t>
      </w:r>
      <w:r w:rsidRPr="00FF7786">
        <w:rPr>
          <w:rFonts w:ascii="Times New Roman" w:hAnsi="Times New Roman" w:cs="Times New Roman"/>
          <w:bCs/>
          <w:i/>
          <w:sz w:val="28"/>
          <w:szCs w:val="28"/>
        </w:rPr>
        <w:t>Презентация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b/>
          <w:sz w:val="28"/>
          <w:szCs w:val="28"/>
          <w:u w:val="double"/>
          <w:lang w:val="be-BY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  <w:u w:val="double"/>
        </w:rPr>
        <w:t>Этапы работы над исследованием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Актуализация проблемы.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определить проблему и направления будущего исследования.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Определение сферы исследования.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сформулировать основные вопросы, ответы на которые хотели бы найти.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Выбор темы исследования.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обозначить границы исследования. ( «Игрушки из воды»)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Выработка гипотезы.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разработать гипотезу.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Выявление и систематизация подходов к решению.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выбрать методы исследования (эксперимент, опыт, наблюдение, изучение литературы (несколько источников), сравнение, анализ, интервью, анкетирование, опросы экспертов).</w:t>
      </w:r>
      <w:proofErr w:type="gramEnd"/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Определение последовательности проведения исследования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gramStart"/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(Наблюдение (обязательно фиксация изменения объекта в течение времени зарисовками, записями, графиками, 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фотографиями, видеосъёмкой), изучение литератур, интервью, анкетирование, опыт (эксперимент)).</w:t>
      </w:r>
      <w:proofErr w:type="gramEnd"/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Сбор и обработка информации.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зафиксировать полученные знания.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Накопление информации. (Можно завести папочку – копилку)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Анализ и обобщение полученной информации.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Цель: структурировать полученный материал, используя логические правила. 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Подготовка отчёта.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Цель: дать определение основным понятиям, сделать сообщение по результатам исследования, сделать выводы.</w:t>
      </w:r>
    </w:p>
    <w:p w:rsidR="00FF7786" w:rsidRPr="00FF7786" w:rsidRDefault="00FF7786" w:rsidP="00FF7786">
      <w:pPr>
        <w:pStyle w:val="a4"/>
        <w:spacing w:after="0"/>
        <w:ind w:left="14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План отчёта.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Название темы исследовательской работы.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Список вопросов, на которые ученик искал ответы в процессе исследования.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Гипотеза.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Вступительная теоретическая часть (выделение из различных источников информации, основных понятий по исследуемой теме, указание фамилии учёного, источник)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Описание собранных данных (рисунки, фотографии, схемы, чертежи).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Выводы (мини-выводы, этапные выводы).</w:t>
      </w:r>
    </w:p>
    <w:p w:rsidR="00FF7786" w:rsidRPr="00FF7786" w:rsidRDefault="00FF7786" w:rsidP="00FF7786">
      <w:pPr>
        <w:pStyle w:val="a4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В результате проведённого исследования я пришёл к выводу, что можно делать игрушки из воды при условии…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Библиография.</w:t>
      </w:r>
    </w:p>
    <w:p w:rsidR="00FF7786" w:rsidRPr="00FF7786" w:rsidRDefault="00FF7786" w:rsidP="00FF7786">
      <w:pPr>
        <w:pStyle w:val="a4"/>
        <w:numPr>
          <w:ilvl w:val="0"/>
          <w:numId w:val="10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Доклад. Презентация.</w:t>
      </w:r>
    </w:p>
    <w:p w:rsidR="00FF7786" w:rsidRPr="00FF7786" w:rsidRDefault="00FF7786" w:rsidP="00FF7786">
      <w:pPr>
        <w:spacing w:before="0" w:after="0" w:line="276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Цель: публичная защита, ответы на вопросы.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12. Выступление краткое по плану:</w:t>
      </w:r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Моя работа называется…</w:t>
      </w:r>
      <w:proofErr w:type="gramStart"/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Она посвящена изучению …</w:t>
      </w:r>
      <w:proofErr w:type="gramStart"/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Мне интересен этот вопрос, потому что…</w:t>
      </w:r>
      <w:proofErr w:type="gramStart"/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.</w:t>
      </w:r>
      <w:proofErr w:type="gramEnd"/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Информацию для ответа  на возникшие вопросы я искал (а) (где). Перечислить источники.</w:t>
      </w:r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Я выдвинул (а) гипотезу.</w:t>
      </w:r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Для проверки своей гипотезы я использовала следующие методы исследования.</w:t>
      </w:r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Ответ как обобщал данные (сделал схему, рисунок процесса...)</w:t>
      </w:r>
    </w:p>
    <w:p w:rsidR="00FF7786" w:rsidRPr="00FF7786" w:rsidRDefault="00FF7786" w:rsidP="00FF7786">
      <w:pPr>
        <w:pStyle w:val="a4"/>
        <w:numPr>
          <w:ilvl w:val="0"/>
          <w:numId w:val="11"/>
        </w:numPr>
        <w:spacing w:after="0"/>
        <w:ind w:left="127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К каким выводам пришёл (а).</w:t>
      </w:r>
    </w:p>
    <w:p w:rsidR="00FF7786" w:rsidRPr="00FF7786" w:rsidRDefault="00FF7786" w:rsidP="00FF7786">
      <w:pPr>
        <w:pStyle w:val="a4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13. Анализ исследовательской деятельности.</w:t>
      </w:r>
    </w:p>
    <w:p w:rsidR="00FF7786" w:rsidRPr="00FF7786" w:rsidRDefault="00FF7786" w:rsidP="00FF7786">
      <w:pPr>
        <w:pStyle w:val="a4"/>
        <w:spacing w:after="0"/>
        <w:ind w:left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14. Обсуждение итогов работы.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F7786">
        <w:rPr>
          <w:rFonts w:ascii="Times New Roman" w:hAnsi="Times New Roman" w:cs="Times New Roman"/>
          <w:spacing w:val="20"/>
          <w:sz w:val="28"/>
          <w:szCs w:val="28"/>
          <w:u w:val="single"/>
        </w:rPr>
        <w:t xml:space="preserve">4-й этап. </w:t>
      </w:r>
      <w:r w:rsidRPr="00FF7786">
        <w:rPr>
          <w:rFonts w:ascii="Times New Roman" w:hAnsi="Times New Roman" w:cs="Times New Roman"/>
          <w:sz w:val="28"/>
          <w:szCs w:val="28"/>
          <w:u w:val="single"/>
        </w:rPr>
        <w:t>Операционно-познавательный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 xml:space="preserve">«Погружение» </w:t>
      </w:r>
      <w:r w:rsidRPr="00FF7786">
        <w:rPr>
          <w:rFonts w:ascii="Times New Roman" w:hAnsi="Times New Roman" w:cs="Times New Roman"/>
          <w:sz w:val="28"/>
          <w:szCs w:val="28"/>
        </w:rPr>
        <w:t>(28 минут)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20"/>
          <w:sz w:val="28"/>
          <w:szCs w:val="28"/>
        </w:rPr>
        <w:t xml:space="preserve">Цель: </w:t>
      </w:r>
      <w:r w:rsidRPr="00FF7786">
        <w:rPr>
          <w:rFonts w:ascii="Times New Roman" w:hAnsi="Times New Roman" w:cs="Times New Roman"/>
          <w:sz w:val="28"/>
          <w:szCs w:val="28"/>
        </w:rPr>
        <w:t>знакомство с позицией учителя, способного к исследовательскому обучению; определение возможных тематических групп исследовательских проектов; экспертная оценка исследовательских работ.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pacing w:val="20"/>
          <w:sz w:val="28"/>
          <w:szCs w:val="28"/>
          <w:u w:val="double"/>
        </w:rPr>
        <w:t>Методическая задача:</w:t>
      </w:r>
      <w:r w:rsidRPr="00FF7786">
        <w:rPr>
          <w:rFonts w:ascii="Times New Roman" w:hAnsi="Times New Roman" w:cs="Times New Roman"/>
          <w:spacing w:val="20"/>
          <w:sz w:val="28"/>
          <w:szCs w:val="28"/>
        </w:rPr>
        <w:t xml:space="preserve"> </w:t>
      </w:r>
      <w:r w:rsidRPr="00FF7786">
        <w:rPr>
          <w:rFonts w:ascii="Times New Roman" w:hAnsi="Times New Roman" w:cs="Times New Roman"/>
          <w:sz w:val="28"/>
          <w:szCs w:val="28"/>
        </w:rPr>
        <w:t>создать атмосферу коллективного взаимодействия по формированию определенных умений.</w:t>
      </w: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ЗНАКОМСТВО С ПОЗИЦИЕЙ УЧИТЕЛЯ, СПОСОБНОГО К ИССЛЕДОВАТЕЛЬСКОМУ ОБУЧЕНИЮ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Любой ребенок вовлечен в исследовательский поиск практически постоянно. Это его нормальное, естественное состояние: рвать бумагу и смотреть, что получилось, наблюдать за рыбками в аквариуме, изучать поведение синицы за окном. Проводить опыты с различными предметами, разбирать игрушки, изучая их устройство. Задача учителя - помочь в проведении этих исследований, сделать их полезными и безопасными для самого ребенка и его окружения. А это значит, что сегодня творчески работающий учитель, осуществляющий исследовательское обучение, должен стать учителем с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тьюторской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позицией.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Тьюторское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сопровождение позволяет педагогам работать с интересом каждого ученика, помогать осваивать способы нахождения новых знаний, отвечать на конкретные запросы обучающихся и на базе этого помогать разрабатывать индивидуальные образовательные программы, которые послужили бы началом создания своего образа будущего. «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>» - в переводе с английского означает «наставник».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   Цель работы </w:t>
      </w: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тьютора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– персональное сопровождение ученика или группы учеников  в образовательном пространстве для становления у них  устойчивых мотивов обучения, реализации личностных потребностей и интересов, самоопределения, осознанного и ответственного выбора жизненного пути.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F7786">
        <w:rPr>
          <w:rFonts w:ascii="Times New Roman" w:hAnsi="Times New Roman" w:cs="Times New Roman"/>
          <w:sz w:val="28"/>
          <w:szCs w:val="28"/>
        </w:rPr>
        <w:t>Тьютор</w:t>
      </w:r>
      <w:proofErr w:type="spellEnd"/>
      <w:r w:rsidRPr="00FF7786">
        <w:rPr>
          <w:rFonts w:ascii="Times New Roman" w:hAnsi="Times New Roman" w:cs="Times New Roman"/>
          <w:sz w:val="28"/>
          <w:szCs w:val="28"/>
        </w:rPr>
        <w:t xml:space="preserve"> в исследовательской деятельности обучает технологиям исследовательской деятельности, сопровождает исследование учащихся, помогает в оформлении исследования, в нахождении форм его представления (конкурсы, конференции). С помощью рефлексивной технологии помогает учащимся проанализировать свою деятельность, ее результаты, скорректировать ход, направление или проблематику исследования и продолжить работу в выбранном направлении.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Если хочешь научить меня чему-то,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lastRenderedPageBreak/>
        <w:t>Позволь мне идти медленно…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Дай мне приглядеться…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Потрогать и подержать в руках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Послушать…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Понюхать…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И может быть попробовать на вкус…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i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О, сколько всего я смогу</w:t>
      </w:r>
    </w:p>
    <w:p w:rsidR="00FF7786" w:rsidRPr="00FF7786" w:rsidRDefault="00FF7786" w:rsidP="00FF7786">
      <w:pPr>
        <w:spacing w:before="0" w:after="0" w:line="276" w:lineRule="auto"/>
        <w:ind w:firstLine="2268"/>
        <w:rPr>
          <w:rFonts w:ascii="Times New Roman" w:hAnsi="Times New Roman" w:cs="Times New Roman"/>
          <w:bCs/>
          <w:i/>
          <w:sz w:val="28"/>
          <w:szCs w:val="28"/>
        </w:rPr>
      </w:pPr>
      <w:r w:rsidRPr="00FF7786">
        <w:rPr>
          <w:rFonts w:ascii="Times New Roman" w:hAnsi="Times New Roman" w:cs="Times New Roman"/>
          <w:bCs/>
          <w:i/>
          <w:sz w:val="28"/>
          <w:szCs w:val="28"/>
        </w:rPr>
        <w:t>Найти самостоятельно!</w:t>
      </w:r>
    </w:p>
    <w:p w:rsidR="00FF7786" w:rsidRPr="00FF7786" w:rsidRDefault="00FF7786" w:rsidP="00FF7786">
      <w:pPr>
        <w:spacing w:before="0" w:after="0" w:line="276" w:lineRule="auto"/>
        <w:ind w:firstLine="3119"/>
        <w:rPr>
          <w:rFonts w:ascii="Times New Roman" w:hAnsi="Times New Roman" w:cs="Times New Roman"/>
          <w:i/>
          <w:sz w:val="28"/>
          <w:szCs w:val="28"/>
          <w:lang w:val="be-BY"/>
        </w:rPr>
      </w:pP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ТИПЫ  ДЕТСКИХ ИССЛЕДОВАТЕЛЬСКИХ  РАБОТ</w:t>
      </w:r>
    </w:p>
    <w:p w:rsidR="00FF7786" w:rsidRPr="00FF7786" w:rsidRDefault="00FF7786" w:rsidP="00FF7786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Фантастические 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–  темы, ориентированные на разработку несуществующих, фантастических объектов и явлений, представленных в виде схем, макетов, приборов. </w:t>
      </w:r>
    </w:p>
    <w:p w:rsidR="00FF7786" w:rsidRPr="00FF7786" w:rsidRDefault="00FF7786" w:rsidP="00FF7786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</w:t>
      </w:r>
      <w:proofErr w:type="gramStart"/>
      <w:r w:rsidRPr="00FF7786">
        <w:rPr>
          <w:rFonts w:ascii="Times New Roman" w:eastAsia="Times New Roman" w:hAnsi="Times New Roman"/>
          <w:i/>
          <w:sz w:val="28"/>
          <w:szCs w:val="28"/>
          <w:lang w:eastAsia="ru-RU"/>
        </w:rPr>
        <w:t>: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proofErr w:type="gramEnd"/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Подводная лодка для туристов»,  «Жилой дом будущего»</w:t>
      </w:r>
    </w:p>
    <w:p w:rsidR="00FF7786" w:rsidRPr="00FF7786" w:rsidRDefault="00FF7786" w:rsidP="00FF7786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Эмпирические 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– темы,  предполагающие проведение собственных наблюдений и экспериментов.</w:t>
      </w:r>
    </w:p>
    <w:p w:rsidR="00FF7786" w:rsidRPr="00FF7786" w:rsidRDefault="00FF7786" w:rsidP="00FF7786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Например: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«Всё о яблоке», «Школьная доска: история, современность, будущее»</w:t>
      </w:r>
    </w:p>
    <w:p w:rsidR="00FF7786" w:rsidRPr="00FF7786" w:rsidRDefault="00FF7786" w:rsidP="00FF7786">
      <w:pPr>
        <w:pStyle w:val="a4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b/>
          <w:sz w:val="28"/>
          <w:szCs w:val="28"/>
          <w:lang w:eastAsia="ru-RU"/>
        </w:rPr>
        <w:t>Теоретические –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темы, ориентированные на работу по изучению и обобщению фактов, материалов, содержащихся в разных источниках. Это то, что можно спросить у других людей, что написано в книгах. </w:t>
      </w:r>
    </w:p>
    <w:p w:rsidR="00FF7786" w:rsidRPr="00FF7786" w:rsidRDefault="00FF7786" w:rsidP="00FF7786">
      <w:pPr>
        <w:pStyle w:val="a4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i/>
          <w:sz w:val="28"/>
          <w:szCs w:val="28"/>
          <w:lang w:eastAsia="ru-RU"/>
        </w:rPr>
        <w:t>Например:</w:t>
      </w: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 xml:space="preserve"> «Охотничьи  породы собак», «Парусные суда»</w:t>
      </w:r>
    </w:p>
    <w:p w:rsidR="00FF7786" w:rsidRPr="00FF7786" w:rsidRDefault="00FF7786" w:rsidP="00FF7786">
      <w:pPr>
        <w:pStyle w:val="a4"/>
        <w:spacing w:after="0"/>
        <w:ind w:left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F7786" w:rsidRPr="00FF7786" w:rsidRDefault="00FF7786" w:rsidP="00FF7786">
      <w:pPr>
        <w:pStyle w:val="a4"/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b/>
          <w:sz w:val="28"/>
          <w:szCs w:val="28"/>
          <w:lang w:eastAsia="ru-RU"/>
        </w:rPr>
        <w:t>ДЕРЕВО ОСНОВНЫХ НАПРАВЛЕНИЙ ВОЗМОЖНЫХ ИССЛЕДОВАНИЙ</w:t>
      </w:r>
    </w:p>
    <w:p w:rsidR="00FF7786" w:rsidRPr="00FF7786" w:rsidRDefault="00FF7786" w:rsidP="00FF7786">
      <w:pPr>
        <w:pStyle w:val="a4"/>
        <w:spacing w:after="0"/>
        <w:ind w:left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FF7786">
        <w:rPr>
          <w:rFonts w:ascii="Times New Roman" w:eastAsia="Times New Roman" w:hAnsi="Times New Roman"/>
          <w:sz w:val="28"/>
          <w:szCs w:val="28"/>
          <w:lang w:eastAsia="ru-RU"/>
        </w:rPr>
        <w:t>(по Александру Ильичу  Савенкову)</w:t>
      </w: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296725" cy="3108233"/>
            <wp:effectExtent l="19050" t="0" r="8575" b="0"/>
            <wp:docPr id="19" name="Рисунок 1" descr="c:\Documents and Settings\Администратор\Мои документы\Мои рисунки\Изображение\Изображение 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Администратор\Мои документы\Мои рисунки\Изображение\Изображение 0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lum contrast="10000"/>
                    </a:blip>
                    <a:srcRect l="12165" t="19841" r="15534" b="42050"/>
                    <a:stretch/>
                  </pic:blipFill>
                  <pic:spPr bwMode="auto">
                    <a:xfrm>
                      <a:off x="0" y="0"/>
                      <a:ext cx="4303048" cy="31128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/>
                      </a:ext>
                    </a:extLst>
                  </pic:spPr>
                </pic:pic>
              </a:graphicData>
            </a:graphic>
          </wp:inline>
        </w:drawing>
      </w: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lastRenderedPageBreak/>
        <w:t>ПРАКТИЧЕСКАЯ РАБОТА В ГРУППАХ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FF7786">
        <w:rPr>
          <w:rFonts w:ascii="Times New Roman" w:hAnsi="Times New Roman" w:cs="Times New Roman"/>
          <w:b/>
          <w:i/>
          <w:sz w:val="28"/>
          <w:szCs w:val="28"/>
        </w:rPr>
        <w:t>Определите тип детской исследовательской работы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F7786">
        <w:rPr>
          <w:rFonts w:ascii="Times New Roman" w:hAnsi="Times New Roman" w:cs="Times New Roman"/>
          <w:i/>
          <w:sz w:val="28"/>
          <w:szCs w:val="28"/>
        </w:rPr>
        <w:t>ф</w:t>
      </w:r>
      <w:proofErr w:type="spellEnd"/>
      <w:r w:rsidRPr="00FF7786">
        <w:rPr>
          <w:rFonts w:ascii="Times New Roman" w:hAnsi="Times New Roman" w:cs="Times New Roman"/>
          <w:i/>
          <w:sz w:val="28"/>
          <w:szCs w:val="28"/>
        </w:rPr>
        <w:t xml:space="preserve"> – фантастический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>т – теоретический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>э – эмпирический</w:t>
      </w:r>
    </w:p>
    <w:tbl>
      <w:tblPr>
        <w:tblStyle w:val="a3"/>
        <w:tblW w:w="9924" w:type="dxa"/>
        <w:tblInd w:w="-318" w:type="dxa"/>
        <w:tblLook w:val="04A0"/>
      </w:tblPr>
      <w:tblGrid>
        <w:gridCol w:w="3545"/>
        <w:gridCol w:w="3685"/>
        <w:gridCol w:w="2694"/>
      </w:tblGrid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786">
              <w:rPr>
                <w:b/>
                <w:sz w:val="28"/>
                <w:szCs w:val="28"/>
              </w:rPr>
              <w:t>Тема исследовательской работы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786">
              <w:rPr>
                <w:b/>
                <w:sz w:val="28"/>
                <w:szCs w:val="28"/>
              </w:rPr>
              <w:t>Суть исследовательской работы</w:t>
            </w: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786">
              <w:rPr>
                <w:b/>
                <w:sz w:val="28"/>
                <w:szCs w:val="28"/>
              </w:rPr>
              <w:t>Тип исследовательской работы</w:t>
            </w:r>
          </w:p>
        </w:tc>
      </w:tr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Избушка на курьих ножках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Автор рассматривает возможность замены курьих ножек на лапки  других животных и последствия этой замены</w:t>
            </w: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Ф</w:t>
            </w:r>
          </w:p>
        </w:tc>
      </w:tr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Вредна ли жевательная резинка?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Э</w:t>
            </w:r>
          </w:p>
        </w:tc>
      </w:tr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Кто зажигает звёзды?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Ф</w:t>
            </w:r>
          </w:p>
        </w:tc>
      </w:tr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Китайская замороженная вода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Автор рассказал об истории появления мороженого, придумал свои рецепты приготовления мороженого, произвел экономический расчет стоимости одной порции самодельного мороженого</w:t>
            </w: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Т</w:t>
            </w:r>
          </w:p>
        </w:tc>
      </w:tr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Какой сок полезен?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Автор определял наличие витамина</w:t>
            </w:r>
            <w:proofErr w:type="gramStart"/>
            <w:r w:rsidRPr="00FF7786">
              <w:rPr>
                <w:sz w:val="28"/>
                <w:szCs w:val="28"/>
              </w:rPr>
              <w:t xml:space="preserve"> С</w:t>
            </w:r>
            <w:proofErr w:type="gramEnd"/>
            <w:r w:rsidRPr="00FF7786">
              <w:rPr>
                <w:sz w:val="28"/>
                <w:szCs w:val="28"/>
              </w:rPr>
              <w:t xml:space="preserve"> в соках</w:t>
            </w: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Э</w:t>
            </w:r>
          </w:p>
        </w:tc>
      </w:tr>
      <w:tr w:rsidR="00FF7786" w:rsidRPr="00FF7786" w:rsidTr="007E5FDF">
        <w:trPr>
          <w:trHeight w:val="584"/>
        </w:trPr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  <w:lang w:val="be-BY"/>
              </w:rPr>
            </w:pPr>
            <w:r w:rsidRPr="00FF7786">
              <w:rPr>
                <w:bCs/>
                <w:sz w:val="28"/>
                <w:szCs w:val="28"/>
              </w:rPr>
              <w:t>Почему в ночном небе звёзды светятся?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Автор предположил</w:t>
            </w:r>
            <w:r w:rsidRPr="00FF7786">
              <w:rPr>
                <w:bCs/>
                <w:sz w:val="28"/>
                <w:szCs w:val="28"/>
              </w:rPr>
              <w:t>, что  там поселилось множество   светлячков…</w:t>
            </w: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Т</w:t>
            </w:r>
          </w:p>
        </w:tc>
      </w:tr>
      <w:tr w:rsidR="00FF7786" w:rsidRPr="00FF7786" w:rsidTr="007E5FDF">
        <w:tc>
          <w:tcPr>
            <w:tcW w:w="354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Что будет, если завтра из жизни человека исчезнет магнит</w:t>
            </w:r>
          </w:p>
        </w:tc>
        <w:tc>
          <w:tcPr>
            <w:tcW w:w="368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color w:val="FF0000"/>
                <w:sz w:val="28"/>
                <w:szCs w:val="28"/>
              </w:rPr>
            </w:pPr>
            <w:r w:rsidRPr="00FF7786">
              <w:rPr>
                <w:color w:val="FF0000"/>
                <w:sz w:val="28"/>
                <w:szCs w:val="28"/>
              </w:rPr>
              <w:t>Э</w:t>
            </w:r>
          </w:p>
        </w:tc>
      </w:tr>
    </w:tbl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>Проверка «Сверь с образцом».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Задание 2.</w:t>
      </w:r>
    </w:p>
    <w:p w:rsidR="00FF7786" w:rsidRPr="00FF7786" w:rsidRDefault="00FF7786" w:rsidP="00406593">
      <w:pPr>
        <w:spacing w:before="0" w:after="0"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b/>
          <w:i/>
          <w:sz w:val="28"/>
          <w:szCs w:val="28"/>
        </w:rPr>
        <w:t>Найдите ошибки в формулировке темы, обоснуйте ответ, сформулируйте тему правильно</w:t>
      </w:r>
      <w:r w:rsidRPr="00FF7786">
        <w:rPr>
          <w:rFonts w:ascii="Times New Roman" w:hAnsi="Times New Roman" w:cs="Times New Roman"/>
          <w:i/>
          <w:sz w:val="28"/>
          <w:szCs w:val="28"/>
        </w:rPr>
        <w:t>.</w:t>
      </w:r>
    </w:p>
    <w:tbl>
      <w:tblPr>
        <w:tblStyle w:val="a3"/>
        <w:tblW w:w="9606" w:type="dxa"/>
        <w:tblLook w:val="04A0"/>
      </w:tblPr>
      <w:tblGrid>
        <w:gridCol w:w="4219"/>
        <w:gridCol w:w="5387"/>
      </w:tblGrid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F7786">
              <w:rPr>
                <w:b/>
                <w:i/>
                <w:sz w:val="28"/>
                <w:szCs w:val="28"/>
              </w:rPr>
              <w:t xml:space="preserve">Тема 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F7786">
              <w:rPr>
                <w:b/>
                <w:i/>
                <w:sz w:val="28"/>
                <w:szCs w:val="28"/>
              </w:rPr>
              <w:t>Новый вариант темы</w:t>
            </w:r>
          </w:p>
        </w:tc>
      </w:tr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Моя родословная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</w:p>
        </w:tc>
      </w:tr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lastRenderedPageBreak/>
              <w:t>Мультфильмы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</w:p>
        </w:tc>
      </w:tr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Граффити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</w:p>
        </w:tc>
      </w:tr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Школьный участок-экосистема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</w:p>
        </w:tc>
      </w:tr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proofErr w:type="spellStart"/>
            <w:r w:rsidRPr="00FF7786">
              <w:rPr>
                <w:bCs/>
                <w:i/>
                <w:iCs/>
                <w:sz w:val="28"/>
                <w:szCs w:val="28"/>
              </w:rPr>
              <w:t>Леворукие</w:t>
            </w:r>
            <w:proofErr w:type="spellEnd"/>
            <w:r w:rsidRPr="00FF7786">
              <w:rPr>
                <w:bCs/>
                <w:i/>
                <w:iCs/>
                <w:sz w:val="28"/>
                <w:szCs w:val="28"/>
              </w:rPr>
              <w:t xml:space="preserve"> люди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</w:p>
        </w:tc>
      </w:tr>
      <w:tr w:rsidR="00FF7786" w:rsidRPr="00FF7786" w:rsidTr="007E5FDF">
        <w:tc>
          <w:tcPr>
            <w:tcW w:w="4219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</w:rPr>
            </w:pPr>
            <w:r w:rsidRPr="00FF7786">
              <w:rPr>
                <w:i/>
                <w:sz w:val="28"/>
                <w:szCs w:val="28"/>
              </w:rPr>
              <w:t>Кактусы</w:t>
            </w:r>
          </w:p>
        </w:tc>
        <w:tc>
          <w:tcPr>
            <w:tcW w:w="5387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</w:rPr>
            </w:pPr>
          </w:p>
        </w:tc>
      </w:tr>
    </w:tbl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Примерный вариант ответа: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i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753"/>
        <w:gridCol w:w="3818"/>
      </w:tblGrid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F7786">
              <w:rPr>
                <w:b/>
                <w:i/>
                <w:sz w:val="28"/>
                <w:szCs w:val="28"/>
              </w:rPr>
              <w:t>Тема (удачная)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i/>
                <w:sz w:val="28"/>
                <w:szCs w:val="28"/>
              </w:rPr>
            </w:pPr>
            <w:r w:rsidRPr="00FF7786">
              <w:rPr>
                <w:b/>
                <w:i/>
                <w:sz w:val="28"/>
                <w:szCs w:val="28"/>
              </w:rPr>
              <w:t>Тема (неудачная)</w:t>
            </w:r>
          </w:p>
        </w:tc>
      </w:tr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Два духа, две культуры в моей судьбе слились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Моя родословная</w:t>
            </w:r>
          </w:p>
        </w:tc>
      </w:tr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Мультфильмы: вред и польза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Мультфильмы</w:t>
            </w:r>
          </w:p>
        </w:tc>
      </w:tr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Граффити. Вандализм или искусство?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Граффити</w:t>
            </w:r>
          </w:p>
        </w:tc>
      </w:tr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Является ли школьный участок экосистемой?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Школьный участок-экосистема</w:t>
            </w:r>
          </w:p>
        </w:tc>
      </w:tr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r w:rsidRPr="00FF7786">
              <w:rPr>
                <w:bCs/>
                <w:i/>
                <w:iCs/>
                <w:sz w:val="28"/>
                <w:szCs w:val="28"/>
              </w:rPr>
              <w:t>Правши и левши. Два разных мира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  <w:lang w:val="be-BY"/>
              </w:rPr>
            </w:pPr>
            <w:proofErr w:type="spellStart"/>
            <w:r w:rsidRPr="00FF7786">
              <w:rPr>
                <w:bCs/>
                <w:i/>
                <w:iCs/>
                <w:sz w:val="28"/>
                <w:szCs w:val="28"/>
              </w:rPr>
              <w:t>Леворукие</w:t>
            </w:r>
            <w:proofErr w:type="spellEnd"/>
            <w:r w:rsidRPr="00FF7786">
              <w:rPr>
                <w:bCs/>
                <w:i/>
                <w:iCs/>
                <w:sz w:val="28"/>
                <w:szCs w:val="28"/>
              </w:rPr>
              <w:t xml:space="preserve"> люди</w:t>
            </w:r>
          </w:p>
        </w:tc>
      </w:tr>
      <w:tr w:rsidR="00FF7786" w:rsidRPr="00FF7786" w:rsidTr="007E5FDF">
        <w:tc>
          <w:tcPr>
            <w:tcW w:w="5776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</w:rPr>
            </w:pPr>
            <w:r w:rsidRPr="00FF7786">
              <w:rPr>
                <w:i/>
                <w:sz w:val="28"/>
                <w:szCs w:val="28"/>
              </w:rPr>
              <w:t>Зачем кактусу колючки?</w:t>
            </w:r>
          </w:p>
        </w:tc>
        <w:tc>
          <w:tcPr>
            <w:tcW w:w="3830" w:type="dxa"/>
          </w:tcPr>
          <w:p w:rsidR="00FF7786" w:rsidRPr="00FF7786" w:rsidRDefault="00FF7786" w:rsidP="00FF7786">
            <w:pPr>
              <w:spacing w:line="276" w:lineRule="auto"/>
              <w:rPr>
                <w:i/>
                <w:sz w:val="28"/>
                <w:szCs w:val="28"/>
              </w:rPr>
            </w:pPr>
            <w:r w:rsidRPr="00FF7786">
              <w:rPr>
                <w:i/>
                <w:sz w:val="28"/>
                <w:szCs w:val="28"/>
              </w:rPr>
              <w:t>Кактусы</w:t>
            </w:r>
          </w:p>
        </w:tc>
      </w:tr>
    </w:tbl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 xml:space="preserve">В теме должно просматриваться поле исследования </w:t>
      </w:r>
      <w:r w:rsidRPr="00FF7786">
        <w:rPr>
          <w:rFonts w:ascii="Times New Roman" w:hAnsi="Times New Roman" w:cs="Times New Roman"/>
          <w:sz w:val="28"/>
          <w:szCs w:val="28"/>
        </w:rPr>
        <w:t>(ошибка формулирования:  «узкая или широкая формулировка»), лексическая грамотность формулировки, краткость.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Задание 3.</w:t>
      </w: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jc w:val="both"/>
        <w:rPr>
          <w:b/>
          <w:i/>
          <w:sz w:val="28"/>
          <w:szCs w:val="28"/>
        </w:rPr>
      </w:pPr>
      <w:r w:rsidRPr="00FF7786">
        <w:rPr>
          <w:b/>
          <w:i/>
          <w:sz w:val="28"/>
          <w:szCs w:val="28"/>
        </w:rPr>
        <w:t>Практикум по экспертной оценке образцов исследовательских работ.</w:t>
      </w: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7786">
        <w:rPr>
          <w:sz w:val="28"/>
          <w:szCs w:val="28"/>
        </w:rPr>
        <w:t>а) Ознакомление участников мастер-класса с исследовательской работой (по группам).</w:t>
      </w: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7786">
        <w:rPr>
          <w:sz w:val="28"/>
          <w:szCs w:val="28"/>
        </w:rPr>
        <w:t>б) Экспертная оценка исследовательской работы по памятке «Критерии оценки исследовательских работ»</w:t>
      </w: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FF7786">
        <w:rPr>
          <w:b/>
          <w:sz w:val="28"/>
          <w:szCs w:val="28"/>
        </w:rPr>
        <w:t>ПАМЯТКА «КРИТЕРИИ ОЦЕНКИ ИССЛЕДОВАТЕЛЬСКИХ РАБОТ»</w:t>
      </w: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jc w:val="center"/>
        <w:rPr>
          <w:sz w:val="28"/>
          <w:szCs w:val="28"/>
        </w:rPr>
      </w:pPr>
      <w:r w:rsidRPr="00FF7786">
        <w:rPr>
          <w:sz w:val="28"/>
          <w:szCs w:val="28"/>
        </w:rPr>
        <w:t>(оценка по трёхбалльной шкале)</w:t>
      </w:r>
    </w:p>
    <w:p w:rsidR="00FF7786" w:rsidRPr="00FF7786" w:rsidRDefault="00FF7786" w:rsidP="00FF7786">
      <w:pPr>
        <w:pStyle w:val="a5"/>
        <w:pBdr>
          <w:bottom w:val="single" w:sz="12" w:space="1" w:color="auto"/>
        </w:pBdr>
        <w:spacing w:before="0" w:beforeAutospacing="0" w:after="0" w:afterAutospacing="0" w:line="276" w:lineRule="auto"/>
        <w:rPr>
          <w:sz w:val="28"/>
          <w:szCs w:val="28"/>
        </w:rPr>
      </w:pPr>
      <w:r w:rsidRPr="00FF7786">
        <w:rPr>
          <w:b/>
          <w:sz w:val="28"/>
          <w:szCs w:val="28"/>
        </w:rPr>
        <w:t>Название работы</w:t>
      </w:r>
      <w:r w:rsidRPr="00FF7786">
        <w:rPr>
          <w:sz w:val="28"/>
          <w:szCs w:val="28"/>
        </w:rPr>
        <w:t>_______________________________________</w:t>
      </w:r>
      <w:r>
        <w:rPr>
          <w:sz w:val="28"/>
          <w:szCs w:val="28"/>
        </w:rPr>
        <w:t>____________</w:t>
      </w:r>
    </w:p>
    <w:p w:rsidR="00FF7786" w:rsidRPr="00FF7786" w:rsidRDefault="00FF7786" w:rsidP="00FF7786">
      <w:pPr>
        <w:pStyle w:val="a5"/>
        <w:pBdr>
          <w:bottom w:val="single" w:sz="12" w:space="1" w:color="auto"/>
        </w:pBdr>
        <w:spacing w:before="0" w:beforeAutospacing="0" w:after="0" w:afterAutospacing="0" w:line="276" w:lineRule="auto"/>
        <w:rPr>
          <w:sz w:val="28"/>
          <w:szCs w:val="28"/>
        </w:rPr>
      </w:pP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  <w:r w:rsidRPr="00FF7786">
        <w:rPr>
          <w:sz w:val="28"/>
          <w:szCs w:val="28"/>
        </w:rPr>
        <w:t>______________________________________</w:t>
      </w:r>
      <w:r>
        <w:rPr>
          <w:sz w:val="28"/>
          <w:szCs w:val="28"/>
        </w:rPr>
        <w:t>____________________________</w:t>
      </w:r>
    </w:p>
    <w:p w:rsidR="00FF7786" w:rsidRPr="00FF7786" w:rsidRDefault="00FF7786" w:rsidP="00FF7786">
      <w:pPr>
        <w:pStyle w:val="a5"/>
        <w:spacing w:before="0" w:beforeAutospacing="0" w:after="0" w:afterAutospacing="0" w:line="276" w:lineRule="auto"/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7476"/>
        <w:gridCol w:w="2095"/>
      </w:tblGrid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786">
              <w:rPr>
                <w:b/>
                <w:sz w:val="28"/>
                <w:szCs w:val="28"/>
              </w:rPr>
              <w:t>Критерий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786">
              <w:rPr>
                <w:b/>
                <w:sz w:val="28"/>
                <w:szCs w:val="28"/>
              </w:rPr>
              <w:t>Оценка</w:t>
            </w: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Уровень презентации (культура преподнесения информации)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Убедительная аргументация исследования, проекта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 xml:space="preserve">Последовательность поиска ответа на заинтересовавший </w:t>
            </w:r>
            <w:r w:rsidRPr="00FF7786">
              <w:rPr>
                <w:sz w:val="28"/>
                <w:szCs w:val="28"/>
              </w:rPr>
              <w:lastRenderedPageBreak/>
              <w:t>младшего школьника вопрос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lastRenderedPageBreak/>
              <w:t>Художественная и эмоциональная выразительность работы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Индивидуальность, самостоятельность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Оригинальность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  <w:r w:rsidRPr="00FF7786">
              <w:rPr>
                <w:sz w:val="28"/>
                <w:szCs w:val="28"/>
              </w:rPr>
              <w:t>Содержательность</w:t>
            </w:r>
          </w:p>
        </w:tc>
        <w:tc>
          <w:tcPr>
            <w:tcW w:w="2176" w:type="dxa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7786" w:rsidRPr="00FF7786" w:rsidTr="007E5FDF">
        <w:tc>
          <w:tcPr>
            <w:tcW w:w="7905" w:type="dxa"/>
            <w:shd w:val="clear" w:color="auto" w:fill="BFBFBF" w:themeFill="background1" w:themeFillShade="BF"/>
          </w:tcPr>
          <w:p w:rsidR="00FF7786" w:rsidRPr="00FF7786" w:rsidRDefault="00FF7786" w:rsidP="00FF7786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FF7786">
              <w:rPr>
                <w:b/>
                <w:sz w:val="28"/>
                <w:szCs w:val="28"/>
              </w:rPr>
              <w:t>СУММАРНЫЙ  БАЛЛ</w:t>
            </w:r>
          </w:p>
        </w:tc>
        <w:tc>
          <w:tcPr>
            <w:tcW w:w="2176" w:type="dxa"/>
            <w:shd w:val="clear" w:color="auto" w:fill="BFBFBF" w:themeFill="background1" w:themeFillShade="BF"/>
          </w:tcPr>
          <w:p w:rsidR="00FF7786" w:rsidRPr="00FF7786" w:rsidRDefault="00FF7786" w:rsidP="00FF7786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pBdr>
          <w:bottom w:val="single" w:sz="12" w:space="1" w:color="auto"/>
        </w:pBd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Краткая рецензия на работу:</w:t>
      </w:r>
      <w:r w:rsidRPr="00FF7786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F7786" w:rsidRPr="00FF7786" w:rsidRDefault="00FF7786" w:rsidP="00FF7786">
      <w:pPr>
        <w:pBdr>
          <w:bottom w:val="single" w:sz="12" w:space="1" w:color="auto"/>
        </w:pBd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pBdr>
          <w:top w:val="single" w:sz="12" w:space="1" w:color="auto"/>
          <w:bottom w:val="single" w:sz="12" w:space="1" w:color="auto"/>
        </w:pBdr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Члены жюри:</w:t>
      </w:r>
    </w:p>
    <w:p w:rsidR="00FF7786" w:rsidRPr="00FF7786" w:rsidRDefault="00FF7786" w:rsidP="00FF7786">
      <w:pPr>
        <w:spacing w:before="0" w:after="0" w:line="276" w:lineRule="auto"/>
        <w:ind w:firstLine="0"/>
        <w:rPr>
          <w:rFonts w:ascii="Times New Roman" w:hAnsi="Times New Roman" w:cs="Times New Roman"/>
          <w:b/>
          <w:i/>
          <w:sz w:val="28"/>
          <w:szCs w:val="28"/>
        </w:rPr>
      </w:pPr>
      <w:r w:rsidRPr="00FF7786">
        <w:rPr>
          <w:rFonts w:ascii="Times New Roman" w:hAnsi="Times New Roman" w:cs="Times New Roman"/>
          <w:b/>
          <w:i/>
          <w:sz w:val="28"/>
          <w:szCs w:val="28"/>
        </w:rPr>
        <w:t>Требования к оформлению работ: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Работы, оформленные в соответствии с требованиями, оцениваются жюри в соответствии с критериями оценки.</w:t>
      </w:r>
    </w:p>
    <w:p w:rsidR="00FF7786" w:rsidRPr="00FF7786" w:rsidRDefault="00FF7786" w:rsidP="00FF7786">
      <w:pPr>
        <w:pStyle w:val="a4"/>
        <w:numPr>
          <w:ilvl w:val="0"/>
          <w:numId w:val="12"/>
        </w:numPr>
        <w:spacing w:after="0"/>
        <w:ind w:left="426"/>
        <w:jc w:val="both"/>
        <w:rPr>
          <w:rFonts w:ascii="Times New Roman" w:hAnsi="Times New Roman"/>
          <w:sz w:val="28"/>
          <w:szCs w:val="28"/>
        </w:rPr>
      </w:pPr>
      <w:r w:rsidRPr="00FF7786">
        <w:rPr>
          <w:rFonts w:ascii="Times New Roman" w:hAnsi="Times New Roman"/>
          <w:sz w:val="28"/>
          <w:szCs w:val="28"/>
        </w:rPr>
        <w:t>Объем материалов исследовательских работ не должен превышать 10 страниц формата А</w:t>
      </w:r>
      <w:proofErr w:type="gramStart"/>
      <w:r w:rsidRPr="00FF7786">
        <w:rPr>
          <w:rFonts w:ascii="Times New Roman" w:hAnsi="Times New Roman"/>
          <w:sz w:val="28"/>
          <w:szCs w:val="28"/>
        </w:rPr>
        <w:t>4</w:t>
      </w:r>
      <w:proofErr w:type="gramEnd"/>
      <w:r w:rsidRPr="00FF7786">
        <w:rPr>
          <w:rFonts w:ascii="Times New Roman" w:hAnsi="Times New Roman"/>
          <w:sz w:val="28"/>
          <w:szCs w:val="28"/>
        </w:rPr>
        <w:t>.</w:t>
      </w:r>
    </w:p>
    <w:p w:rsidR="00FF7786" w:rsidRPr="00FF7786" w:rsidRDefault="00FF7786" w:rsidP="00FF7786">
      <w:pPr>
        <w:pStyle w:val="11"/>
        <w:widowControl/>
        <w:numPr>
          <w:ilvl w:val="0"/>
          <w:numId w:val="12"/>
        </w:numPr>
        <w:spacing w:line="276" w:lineRule="auto"/>
        <w:ind w:left="426"/>
        <w:rPr>
          <w:sz w:val="28"/>
          <w:szCs w:val="28"/>
        </w:rPr>
      </w:pPr>
      <w:r w:rsidRPr="00FF7786">
        <w:rPr>
          <w:sz w:val="28"/>
          <w:szCs w:val="28"/>
        </w:rPr>
        <w:t xml:space="preserve">Исследовательская работа оформляется в формате </w:t>
      </w:r>
      <w:r w:rsidRPr="00FF7786">
        <w:rPr>
          <w:sz w:val="28"/>
          <w:szCs w:val="28"/>
          <w:lang w:val="en-US"/>
        </w:rPr>
        <w:t>MSWord</w:t>
      </w:r>
      <w:r w:rsidRPr="00FF7786">
        <w:rPr>
          <w:sz w:val="28"/>
          <w:szCs w:val="28"/>
        </w:rPr>
        <w:t>:</w:t>
      </w:r>
    </w:p>
    <w:p w:rsidR="00FF7786" w:rsidRPr="00FF7786" w:rsidRDefault="00FF7786" w:rsidP="00FF7786">
      <w:pPr>
        <w:pStyle w:val="11"/>
        <w:widowControl/>
        <w:numPr>
          <w:ilvl w:val="0"/>
          <w:numId w:val="13"/>
        </w:numPr>
        <w:spacing w:line="276" w:lineRule="auto"/>
        <w:rPr>
          <w:sz w:val="28"/>
          <w:szCs w:val="28"/>
          <w:lang w:val="en-US"/>
        </w:rPr>
      </w:pPr>
      <w:r w:rsidRPr="00FF7786">
        <w:rPr>
          <w:sz w:val="28"/>
          <w:szCs w:val="28"/>
        </w:rPr>
        <w:t>шрифт</w:t>
      </w:r>
      <w:r w:rsidRPr="00FF7786">
        <w:rPr>
          <w:sz w:val="28"/>
          <w:szCs w:val="28"/>
          <w:lang w:val="en-US"/>
        </w:rPr>
        <w:t xml:space="preserve"> Times New Roman, 14 pt;</w:t>
      </w:r>
    </w:p>
    <w:p w:rsidR="00FF7786" w:rsidRPr="00FF7786" w:rsidRDefault="00FF7786" w:rsidP="00FF7786">
      <w:pPr>
        <w:pStyle w:val="11"/>
        <w:widowControl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F7786">
        <w:rPr>
          <w:sz w:val="28"/>
          <w:szCs w:val="28"/>
        </w:rPr>
        <w:t>интервал 1,5 (полуторный);</w:t>
      </w:r>
    </w:p>
    <w:p w:rsidR="00FF7786" w:rsidRPr="00FF7786" w:rsidRDefault="00FF7786" w:rsidP="00FF7786">
      <w:pPr>
        <w:pStyle w:val="11"/>
        <w:widowControl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F7786">
        <w:rPr>
          <w:sz w:val="28"/>
          <w:szCs w:val="28"/>
        </w:rPr>
        <w:t>поля: правое – 1,5 см, левое 3 – см, верхнее и нижнее по 2 см;</w:t>
      </w:r>
    </w:p>
    <w:p w:rsidR="00FF7786" w:rsidRPr="00FF7786" w:rsidRDefault="00FF7786" w:rsidP="00FF7786">
      <w:pPr>
        <w:pStyle w:val="11"/>
        <w:widowControl/>
        <w:numPr>
          <w:ilvl w:val="0"/>
          <w:numId w:val="13"/>
        </w:numPr>
        <w:spacing w:line="276" w:lineRule="auto"/>
        <w:rPr>
          <w:sz w:val="28"/>
          <w:szCs w:val="28"/>
        </w:rPr>
      </w:pPr>
      <w:r w:rsidRPr="00FF7786">
        <w:rPr>
          <w:sz w:val="28"/>
          <w:szCs w:val="28"/>
        </w:rPr>
        <w:t>нумерация страниц начинается с титульного листа и заканчивается приложениями, при этом на титульном листе и содержании номера страниц не указываются; номера страниц ставятся  в правом нижнем углу.</w:t>
      </w:r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86">
        <w:rPr>
          <w:rFonts w:ascii="Times New Roman" w:hAnsi="Times New Roman" w:cs="Times New Roman"/>
          <w:b/>
          <w:sz w:val="28"/>
          <w:szCs w:val="28"/>
        </w:rPr>
        <w:t>СОЗДАНИЕ УСЛОВИЙ ДЛЯ СИСТЕМАТИЗАЦИИ ЗНАНИЙ УЧАСТНИКОВ ПО ЗАЯВЛЕННОЙ ТЕМЕ МАСТЕР-КЛАССА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Перед вами на доске экспертные оценочные листы – результат нашей совместной работы.</w:t>
      </w:r>
    </w:p>
    <w:p w:rsidR="00FF7786" w:rsidRPr="00406593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06593">
        <w:rPr>
          <w:rFonts w:ascii="Times New Roman" w:hAnsi="Times New Roman" w:cs="Times New Roman"/>
          <w:spacing w:val="40"/>
          <w:sz w:val="28"/>
          <w:szCs w:val="28"/>
          <w:u w:val="single"/>
        </w:rPr>
        <w:t>5-й этап</w:t>
      </w:r>
      <w:r w:rsidRPr="0040659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406593">
        <w:rPr>
          <w:rFonts w:ascii="Times New Roman" w:hAnsi="Times New Roman" w:cs="Times New Roman"/>
          <w:i/>
          <w:sz w:val="28"/>
          <w:szCs w:val="28"/>
          <w:u w:val="single"/>
        </w:rPr>
        <w:t>Рефлексия участников и ведущего мастер-класса</w:t>
      </w:r>
      <w:r w:rsidRPr="00406593">
        <w:rPr>
          <w:rFonts w:ascii="Times New Roman" w:hAnsi="Times New Roman" w:cs="Times New Roman"/>
          <w:sz w:val="28"/>
          <w:szCs w:val="28"/>
          <w:u w:val="single"/>
        </w:rPr>
        <w:t xml:space="preserve"> (8 минут)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b/>
          <w:spacing w:val="40"/>
          <w:sz w:val="28"/>
          <w:szCs w:val="28"/>
        </w:rPr>
        <w:t>Цель</w:t>
      </w:r>
      <w:r w:rsidRPr="00FF7786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FF7786">
        <w:rPr>
          <w:rFonts w:ascii="Times New Roman" w:hAnsi="Times New Roman" w:cs="Times New Roman"/>
          <w:sz w:val="28"/>
          <w:szCs w:val="28"/>
        </w:rPr>
        <w:t xml:space="preserve">осмысление содержания и результатов работы на мастер-классе, оценка степени достижения поставленных целей участниками мастер-класса. 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pacing w:val="40"/>
          <w:sz w:val="28"/>
          <w:szCs w:val="28"/>
          <w:u w:val="double"/>
        </w:rPr>
        <w:lastRenderedPageBreak/>
        <w:t>Методическая задача:</w:t>
      </w:r>
      <w:r w:rsidRPr="00FF7786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FF7786">
        <w:rPr>
          <w:rFonts w:ascii="Times New Roman" w:hAnsi="Times New Roman" w:cs="Times New Roman"/>
          <w:sz w:val="28"/>
          <w:szCs w:val="28"/>
        </w:rPr>
        <w:t>обеспечить условия для рефлексивного осмысления участниками содержания и результатов своей работы на мастер-классе  посредством выполнения рефлексивного задания «Наследите нам…».</w:t>
      </w:r>
    </w:p>
    <w:p w:rsidR="00FF7786" w:rsidRPr="00FF7786" w:rsidRDefault="00FF7786" w:rsidP="00FF7786">
      <w:pPr>
        <w:pStyle w:val="a5"/>
        <w:numPr>
          <w:ilvl w:val="0"/>
          <w:numId w:val="2"/>
        </w:numPr>
        <w:shd w:val="clear" w:color="auto" w:fill="FFFFFF"/>
        <w:spacing w:before="0" w:beforeAutospacing="0" w:after="0" w:afterAutospacing="0" w:line="276" w:lineRule="auto"/>
        <w:jc w:val="both"/>
        <w:rPr>
          <w:i/>
          <w:sz w:val="28"/>
          <w:szCs w:val="28"/>
        </w:rPr>
      </w:pPr>
      <w:r w:rsidRPr="00FF7786">
        <w:rPr>
          <w:i/>
          <w:sz w:val="28"/>
          <w:szCs w:val="28"/>
        </w:rPr>
        <w:t xml:space="preserve">Обращение внимание участников мастер-класса на карту «Звезда целей». </w:t>
      </w:r>
    </w:p>
    <w:p w:rsidR="00FF7786" w:rsidRPr="00FF7786" w:rsidRDefault="00FF7786" w:rsidP="00FF7786">
      <w:pPr>
        <w:pStyle w:val="a5"/>
        <w:shd w:val="clear" w:color="auto" w:fill="FFFFFF"/>
        <w:spacing w:before="0" w:beforeAutospacing="0" w:after="0" w:afterAutospacing="0" w:line="276" w:lineRule="auto"/>
        <w:ind w:left="720"/>
        <w:jc w:val="both"/>
        <w:rPr>
          <w:sz w:val="28"/>
          <w:szCs w:val="28"/>
        </w:rPr>
      </w:pPr>
      <w:r w:rsidRPr="00FF7786">
        <w:rPr>
          <w:sz w:val="28"/>
          <w:szCs w:val="28"/>
        </w:rPr>
        <w:t>Достиг ли каждый из участников намеченных целей?</w:t>
      </w:r>
    </w:p>
    <w:p w:rsidR="00FF7786" w:rsidRPr="00FF7786" w:rsidRDefault="00FF7786" w:rsidP="00FF7786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  <w:lang w:eastAsia="be-BY"/>
        </w:rPr>
      </w:pPr>
      <w:r w:rsidRPr="00FF7786">
        <w:rPr>
          <w:rFonts w:ascii="Times New Roman" w:eastAsia="Times New Roman" w:hAnsi="Times New Roman"/>
          <w:iCs/>
          <w:sz w:val="28"/>
          <w:szCs w:val="28"/>
          <w:lang w:eastAsia="be-BY"/>
        </w:rPr>
        <w:t xml:space="preserve">Формула – метод </w:t>
      </w:r>
      <w:r w:rsidRPr="00FF7786">
        <w:rPr>
          <w:rFonts w:ascii="Times New Roman" w:eastAsia="Times New Roman" w:hAnsi="Times New Roman"/>
          <w:b/>
          <w:iCs/>
          <w:sz w:val="28"/>
          <w:szCs w:val="28"/>
          <w:lang w:eastAsia="be-BY"/>
        </w:rPr>
        <w:t>ПОПС</w:t>
      </w:r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  <w:lang w:eastAsia="be-BY"/>
        </w:rPr>
      </w:pPr>
      <w:proofErr w:type="gramStart"/>
      <w:r w:rsidRPr="00FF7786">
        <w:rPr>
          <w:rFonts w:ascii="Times New Roman" w:hAnsi="Times New Roman" w:cs="Times New Roman"/>
          <w:i/>
          <w:sz w:val="28"/>
          <w:szCs w:val="28"/>
          <w:lang w:eastAsia="be-BY"/>
        </w:rPr>
        <w:t>(Используется при обсуждении дискуссионных проблем, при выполнении упражнений, в которых нужно занять определенную позицию.</w:t>
      </w:r>
      <w:proofErr w:type="gramEnd"/>
      <w:r w:rsidRPr="00FF7786">
        <w:rPr>
          <w:rFonts w:ascii="Times New Roman" w:hAnsi="Times New Roman" w:cs="Times New Roman"/>
          <w:i/>
          <w:sz w:val="28"/>
          <w:szCs w:val="28"/>
          <w:lang w:eastAsia="be-BY"/>
        </w:rPr>
        <w:t xml:space="preserve"> </w:t>
      </w:r>
      <w:proofErr w:type="gramStart"/>
      <w:r w:rsidRPr="00FF7786">
        <w:rPr>
          <w:rFonts w:ascii="Times New Roman" w:hAnsi="Times New Roman" w:cs="Times New Roman"/>
          <w:i/>
          <w:sz w:val="28"/>
          <w:szCs w:val="28"/>
          <w:lang w:eastAsia="be-BY"/>
        </w:rPr>
        <w:t>Это простая форма работы на занятии, когда нужно выработать аргументы, позволяющая сформулировать и представить свое мнение в четкой и сжатой форме.)</w:t>
      </w:r>
      <w:proofErr w:type="gramEnd"/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  <w:lang w:eastAsia="be-BY"/>
        </w:rPr>
      </w:pPr>
      <w:r w:rsidRPr="00FF7786">
        <w:rPr>
          <w:rFonts w:ascii="Times New Roman" w:hAnsi="Times New Roman" w:cs="Times New Roman"/>
          <w:sz w:val="28"/>
          <w:szCs w:val="28"/>
          <w:lang w:eastAsia="be-BY"/>
        </w:rPr>
        <w:t>Схема работы следующая.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eastAsia="be-BY"/>
        </w:rPr>
      </w:pPr>
      <w:proofErr w:type="gramStart"/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П</w:t>
      </w:r>
      <w:proofErr w:type="gramEnd"/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 - позиция</w:t>
      </w:r>
      <w:r w:rsidRPr="00FF7786">
        <w:rPr>
          <w:rFonts w:ascii="Times New Roman" w:hAnsi="Times New Roman" w:cs="Times New Roman"/>
          <w:sz w:val="28"/>
          <w:szCs w:val="28"/>
          <w:lang w:eastAsia="be-BY"/>
        </w:rPr>
        <w:t xml:space="preserve"> (в чем заключается точка зрения) - </w:t>
      </w:r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я считаю, что…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eastAsia="be-BY"/>
        </w:rPr>
      </w:pPr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О - обоснование</w:t>
      </w:r>
      <w:r w:rsidRPr="00FF7786">
        <w:rPr>
          <w:rFonts w:ascii="Times New Roman" w:hAnsi="Times New Roman" w:cs="Times New Roman"/>
          <w:sz w:val="28"/>
          <w:szCs w:val="28"/>
          <w:lang w:eastAsia="be-BY"/>
        </w:rPr>
        <w:t xml:space="preserve"> (доводы в поддержку позиции) - </w:t>
      </w:r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… потому, что…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eastAsia="be-BY"/>
        </w:rPr>
      </w:pPr>
      <w:proofErr w:type="gramStart"/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П</w:t>
      </w:r>
      <w:proofErr w:type="gramEnd"/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 - пример</w:t>
      </w:r>
      <w:r w:rsidRPr="00FF7786">
        <w:rPr>
          <w:rFonts w:ascii="Times New Roman" w:hAnsi="Times New Roman" w:cs="Times New Roman"/>
          <w:sz w:val="28"/>
          <w:szCs w:val="28"/>
          <w:lang w:eastAsia="be-BY"/>
        </w:rPr>
        <w:t xml:space="preserve"> (факты, иллюстрирующие довод) - </w:t>
      </w:r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…например…</w:t>
      </w: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b/>
          <w:sz w:val="28"/>
          <w:szCs w:val="28"/>
          <w:lang w:eastAsia="be-BY"/>
        </w:rPr>
      </w:pPr>
      <w:proofErr w:type="gramStart"/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С</w:t>
      </w:r>
      <w:proofErr w:type="gramEnd"/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 xml:space="preserve"> - следствие</w:t>
      </w:r>
      <w:r w:rsidRPr="00FF7786">
        <w:rPr>
          <w:rFonts w:ascii="Times New Roman" w:hAnsi="Times New Roman" w:cs="Times New Roman"/>
          <w:sz w:val="28"/>
          <w:szCs w:val="28"/>
          <w:lang w:eastAsia="be-BY"/>
        </w:rPr>
        <w:t xml:space="preserve"> (вывод, призыв к принятию позиции) - </w:t>
      </w:r>
      <w:r w:rsidRPr="00FF7786">
        <w:rPr>
          <w:rFonts w:ascii="Times New Roman" w:hAnsi="Times New Roman" w:cs="Times New Roman"/>
          <w:b/>
          <w:sz w:val="28"/>
          <w:szCs w:val="28"/>
          <w:lang w:eastAsia="be-BY"/>
        </w:rPr>
        <w:t>…поэтому…</w:t>
      </w:r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  <w:lang w:eastAsia="be-BY"/>
        </w:rPr>
        <w:t>Выскажите мнения и предложения о проведенном мастер - классе.</w:t>
      </w:r>
    </w:p>
    <w:p w:rsidR="00FF7786" w:rsidRPr="00FF7786" w:rsidRDefault="00FF7786" w:rsidP="00FF7786">
      <w:pPr>
        <w:pStyle w:val="a5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FF7786">
        <w:rPr>
          <w:i/>
          <w:sz w:val="28"/>
          <w:szCs w:val="28"/>
        </w:rPr>
        <w:t>рефлексивное поле «Наследите нам…».</w:t>
      </w:r>
    </w:p>
    <w:p w:rsidR="00FF7786" w:rsidRPr="00FF7786" w:rsidRDefault="00FF7786" w:rsidP="00FF778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bCs/>
          <w:iCs/>
          <w:sz w:val="28"/>
          <w:szCs w:val="28"/>
        </w:rPr>
      </w:pPr>
      <w:r w:rsidRPr="00FF7786">
        <w:rPr>
          <w:sz w:val="28"/>
          <w:szCs w:val="28"/>
        </w:rPr>
        <w:t xml:space="preserve">Вспомнив этимологию слова «исследование», участникам предлагается оставить свой след в одной из колонок таблицы, выбрав соответствующий фразеологизм  из предложенных: превзошел сам себя, </w:t>
      </w:r>
      <w:r w:rsidRPr="00FF7786">
        <w:rPr>
          <w:bCs/>
          <w:iCs/>
          <w:sz w:val="28"/>
          <w:szCs w:val="28"/>
        </w:rPr>
        <w:t>работал спустя рукава, не ударил в грязь лицом.</w:t>
      </w:r>
    </w:p>
    <w:p w:rsidR="00FF7786" w:rsidRPr="00FF7786" w:rsidRDefault="00FF7786" w:rsidP="00FF7786">
      <w:pPr>
        <w:pStyle w:val="a5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</w:p>
    <w:p w:rsidR="00FF7786" w:rsidRPr="00FF7786" w:rsidRDefault="00FF7786" w:rsidP="00FF7786">
      <w:pPr>
        <w:pStyle w:val="a5"/>
        <w:shd w:val="clear" w:color="auto" w:fill="FFFFFF"/>
        <w:spacing w:before="0" w:beforeAutospacing="0" w:after="0" w:afterAutospacing="0" w:line="276" w:lineRule="auto"/>
        <w:ind w:left="720" w:hanging="720"/>
        <w:jc w:val="center"/>
        <w:rPr>
          <w:sz w:val="28"/>
          <w:szCs w:val="28"/>
        </w:rPr>
      </w:pPr>
      <w:r w:rsidRPr="00FF7786">
        <w:rPr>
          <w:noProof/>
          <w:sz w:val="28"/>
          <w:szCs w:val="28"/>
        </w:rPr>
        <w:drawing>
          <wp:inline distT="0" distB="0" distL="0" distR="0">
            <wp:extent cx="5129229" cy="3528391"/>
            <wp:effectExtent l="19050" t="0" r="0" b="0"/>
            <wp:docPr id="20" name="Рисунок 29" descr="G:\Фестиваль ОУО 5.12.2013 ИРО\Презентация сле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Фестиваль ОУО 5.12.2013 ИРО\Презентация сле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2444" cy="353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7786" w:rsidRPr="00FF7786" w:rsidRDefault="00FF7786" w:rsidP="00FF7786">
      <w:pPr>
        <w:pStyle w:val="a5"/>
        <w:shd w:val="clear" w:color="auto" w:fill="FFFFFF"/>
        <w:spacing w:before="0" w:beforeAutospacing="0" w:after="0" w:afterAutospacing="0" w:line="276" w:lineRule="auto"/>
        <w:ind w:left="720" w:hanging="720"/>
        <w:jc w:val="center"/>
        <w:rPr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7786">
        <w:rPr>
          <w:rFonts w:ascii="Times New Roman" w:hAnsi="Times New Roman" w:cs="Times New Roman"/>
          <w:i/>
          <w:sz w:val="28"/>
          <w:szCs w:val="28"/>
        </w:rPr>
        <w:t>3. Создает ситуацию эмоционально-ценностного отношения к  проблеме мастер-класса:</w:t>
      </w: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b/>
          <w:bCs/>
          <w:sz w:val="28"/>
          <w:szCs w:val="28"/>
        </w:rPr>
        <w:t xml:space="preserve">Ш.А. </w:t>
      </w:r>
      <w:proofErr w:type="spellStart"/>
      <w:r w:rsidRPr="00FF7786">
        <w:rPr>
          <w:rFonts w:ascii="Times New Roman" w:hAnsi="Times New Roman" w:cs="Times New Roman"/>
          <w:b/>
          <w:bCs/>
          <w:sz w:val="28"/>
          <w:szCs w:val="28"/>
        </w:rPr>
        <w:t>Амонашвили</w:t>
      </w:r>
      <w:proofErr w:type="spellEnd"/>
      <w:r w:rsidRPr="00FF7786">
        <w:rPr>
          <w:rFonts w:ascii="Times New Roman" w:hAnsi="Times New Roman" w:cs="Times New Roman"/>
          <w:b/>
          <w:bCs/>
          <w:sz w:val="28"/>
          <w:szCs w:val="28"/>
        </w:rPr>
        <w:t>.   Притча  "Крылья"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Сидит старик у обочины и смотрит на дорогу. Видит: идет человек, а за ним еле поспевает маленький мальчик. Человек остановился, велел ребенку подать старику воды и дать кусок хлеба из запасов.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– Что ты тут делаешь, старик? – спросил прохожий.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– Жду тебя! – ответил старик. – Тебе ведь доверили этого ребенка на воспитание?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– Верно! – удивился человек.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7786">
        <w:rPr>
          <w:rFonts w:ascii="Times New Roman" w:hAnsi="Times New Roman" w:cs="Times New Roman"/>
          <w:sz w:val="28"/>
          <w:szCs w:val="28"/>
        </w:rPr>
        <w:t>– Так бери с собой мудрость: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Если хочешь посадить человеку дерево, посади плодовое деревцо.</w:t>
      </w:r>
      <w:r w:rsidRPr="00FF7786">
        <w:rPr>
          <w:rFonts w:ascii="Times New Roman" w:hAnsi="Times New Roman" w:cs="Times New Roman"/>
          <w:sz w:val="28"/>
          <w:szCs w:val="28"/>
        </w:rPr>
        <w:br/>
        <w:t>Если хочешь подарить человеку лошадь, дари лучшего скакуна.</w:t>
      </w:r>
      <w:r w:rsidRPr="00FF7786">
        <w:rPr>
          <w:rFonts w:ascii="Times New Roman" w:hAnsi="Times New Roman" w:cs="Times New Roman"/>
          <w:sz w:val="28"/>
          <w:szCs w:val="28"/>
        </w:rPr>
        <w:br/>
        <w:t xml:space="preserve">Но если доверили тебе ребенка на воспитание, то верни его </w:t>
      </w:r>
      <w:proofErr w:type="gramStart"/>
      <w:r w:rsidRPr="00FF7786">
        <w:rPr>
          <w:rFonts w:ascii="Times New Roman" w:hAnsi="Times New Roman" w:cs="Times New Roman"/>
          <w:sz w:val="28"/>
          <w:szCs w:val="28"/>
        </w:rPr>
        <w:t>крылатым</w:t>
      </w:r>
      <w:proofErr w:type="gramEnd"/>
      <w:r w:rsidRPr="00FF7786">
        <w:rPr>
          <w:rFonts w:ascii="Times New Roman" w:hAnsi="Times New Roman" w:cs="Times New Roman"/>
          <w:sz w:val="28"/>
          <w:szCs w:val="28"/>
        </w:rPr>
        <w:t>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– Как я это сделаю, старик, если сам не умею летать? – удивился человек.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– Тогда не бери мальчика на воспитание! – сказал старик и направил взор на небо.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Прошли годы.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Старик сидит на том же месте и смотрит в небо.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Видит: летит мальчик, а за ним – его учитель.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Они опустились перед стариком и поклонились ему.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 xml:space="preserve">– Старик, помнишь, ты велел мне вернуть мальчика </w:t>
      </w:r>
      <w:proofErr w:type="gramStart"/>
      <w:r w:rsidRPr="00FF7786">
        <w:rPr>
          <w:rFonts w:ascii="Times New Roman" w:hAnsi="Times New Roman" w:cs="Times New Roman"/>
          <w:sz w:val="28"/>
          <w:szCs w:val="28"/>
        </w:rPr>
        <w:t>крылатым</w:t>
      </w:r>
      <w:proofErr w:type="gramEnd"/>
      <w:r w:rsidRPr="00FF7786">
        <w:rPr>
          <w:rFonts w:ascii="Times New Roman" w:hAnsi="Times New Roman" w:cs="Times New Roman"/>
          <w:sz w:val="28"/>
          <w:szCs w:val="28"/>
        </w:rPr>
        <w:t>. Я нашел способ... Видишь, какие выросли у него крылья! – сказал учитель гордо и с лаской обвел крылья своего воспитанника.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Но старик дотронулся до крыльев учителя, приласкал их и прошептал: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FF7786">
        <w:rPr>
          <w:rFonts w:ascii="Times New Roman" w:hAnsi="Times New Roman" w:cs="Times New Roman"/>
          <w:sz w:val="28"/>
          <w:szCs w:val="28"/>
        </w:rPr>
        <w:t>– Меня больше радуют твои перышки...</w:t>
      </w:r>
    </w:p>
    <w:p w:rsidR="00FF7786" w:rsidRPr="00FF7786" w:rsidRDefault="00FF7786" w:rsidP="00FF7786">
      <w:pPr>
        <w:spacing w:before="0" w:after="0" w:line="276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7786" w:rsidRPr="00FF7786" w:rsidRDefault="00FF7786" w:rsidP="00FF7786">
      <w:pPr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FF7786" w:rsidRPr="00FF7786" w:rsidRDefault="00FF7786" w:rsidP="00FF7786">
      <w:pPr>
        <w:spacing w:before="0" w:after="0" w:line="276" w:lineRule="auto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p w:rsidR="00FF7786" w:rsidRPr="00FF7786" w:rsidRDefault="00FF7786" w:rsidP="00FF7786">
      <w:pPr>
        <w:spacing w:before="0" w:after="0" w:line="276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FF7786" w:rsidRPr="00FF7786" w:rsidSect="00973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1.25pt;height:11.25pt" o:bullet="t">
        <v:imagedata r:id="rId1" o:title="mso4500"/>
      </v:shape>
    </w:pict>
  </w:numPicBullet>
  <w:numPicBullet w:numPicBulletId="1">
    <w:pict>
      <v:shape id="_x0000_i1043" type="#_x0000_t75" style="width:11.25pt;height:11.25pt" o:bullet="t">
        <v:imagedata r:id="rId2" o:title="BD10253_"/>
        <o:lock v:ext="edit" cropping="t"/>
      </v:shape>
    </w:pict>
  </w:numPicBullet>
  <w:abstractNum w:abstractNumId="0">
    <w:nsid w:val="062312F7"/>
    <w:multiLevelType w:val="hybridMultilevel"/>
    <w:tmpl w:val="79B80372"/>
    <w:lvl w:ilvl="0" w:tplc="A61AB80C">
      <w:start w:val="1"/>
      <w:numFmt w:val="bullet"/>
      <w:lvlText w:val=""/>
      <w:lvlPicBulletId w:val="1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3D07C4"/>
    <w:multiLevelType w:val="hybridMultilevel"/>
    <w:tmpl w:val="332EBE82"/>
    <w:lvl w:ilvl="0" w:tplc="1BE0D1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22EB5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FD40E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8B898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1206B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841F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B3035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32F6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5C4F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235E7957"/>
    <w:multiLevelType w:val="hybridMultilevel"/>
    <w:tmpl w:val="BDB4132C"/>
    <w:lvl w:ilvl="0" w:tplc="D0A4BCCC">
      <w:start w:val="1"/>
      <w:numFmt w:val="decimal"/>
      <w:lvlText w:val="%1."/>
      <w:lvlJc w:val="left"/>
      <w:pPr>
        <w:ind w:left="7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">
    <w:nsid w:val="23E40BEE"/>
    <w:multiLevelType w:val="hybridMultilevel"/>
    <w:tmpl w:val="9070A030"/>
    <w:lvl w:ilvl="0" w:tplc="0423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266C402B"/>
    <w:multiLevelType w:val="hybridMultilevel"/>
    <w:tmpl w:val="F82C4B26"/>
    <w:lvl w:ilvl="0" w:tplc="0423000D">
      <w:start w:val="1"/>
      <w:numFmt w:val="bullet"/>
      <w:lvlText w:val=""/>
      <w:lvlJc w:val="left"/>
      <w:pPr>
        <w:ind w:left="1060" w:hanging="360"/>
      </w:pPr>
      <w:rPr>
        <w:rFonts w:ascii="Wingdings" w:hAnsi="Wingdings" w:hint="default"/>
      </w:rPr>
    </w:lvl>
    <w:lvl w:ilvl="1" w:tplc="0423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>
    <w:nsid w:val="2D555326"/>
    <w:multiLevelType w:val="hybridMultilevel"/>
    <w:tmpl w:val="29D6426E"/>
    <w:lvl w:ilvl="0" w:tplc="0423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>
    <w:nsid w:val="340C007C"/>
    <w:multiLevelType w:val="hybridMultilevel"/>
    <w:tmpl w:val="F72E4D2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323D2D"/>
    <w:multiLevelType w:val="hybridMultilevel"/>
    <w:tmpl w:val="14CE8BB6"/>
    <w:lvl w:ilvl="0" w:tplc="608AFB1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/>
        <w:sz w:val="28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7A3B29"/>
    <w:multiLevelType w:val="hybridMultilevel"/>
    <w:tmpl w:val="27F8D8A4"/>
    <w:lvl w:ilvl="0" w:tplc="042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DCEE366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4424118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646390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724D31A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DEFDC0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D8B7E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4AA1A0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66BE64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DD43B8C"/>
    <w:multiLevelType w:val="hybridMultilevel"/>
    <w:tmpl w:val="65DACC38"/>
    <w:lvl w:ilvl="0" w:tplc="04230007">
      <w:start w:val="1"/>
      <w:numFmt w:val="bullet"/>
      <w:lvlText w:val=""/>
      <w:lvlPicBulletId w:val="0"/>
      <w:lvlJc w:val="left"/>
      <w:pPr>
        <w:ind w:left="178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0">
    <w:nsid w:val="4097126C"/>
    <w:multiLevelType w:val="hybridMultilevel"/>
    <w:tmpl w:val="706E8EE8"/>
    <w:lvl w:ilvl="0" w:tplc="0419000F">
      <w:start w:val="1"/>
      <w:numFmt w:val="decimal"/>
      <w:lvlText w:val="%1."/>
      <w:lvlJc w:val="left"/>
      <w:pPr>
        <w:ind w:left="2062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>
    <w:nsid w:val="55306195"/>
    <w:multiLevelType w:val="hybridMultilevel"/>
    <w:tmpl w:val="9CE0D8F6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636371"/>
    <w:multiLevelType w:val="hybridMultilevel"/>
    <w:tmpl w:val="BD643060"/>
    <w:lvl w:ilvl="0" w:tplc="3B4677A0">
      <w:start w:val="1"/>
      <w:numFmt w:val="decimal"/>
      <w:lvlText w:val="%1."/>
      <w:lvlJc w:val="left"/>
      <w:pPr>
        <w:ind w:left="925" w:hanging="585"/>
      </w:pPr>
      <w:rPr>
        <w:rFonts w:hint="default"/>
        <w:b w:val="0"/>
        <w:sz w:val="28"/>
      </w:rPr>
    </w:lvl>
    <w:lvl w:ilvl="1" w:tplc="04230019" w:tentative="1">
      <w:start w:val="1"/>
      <w:numFmt w:val="lowerLetter"/>
      <w:lvlText w:val="%2."/>
      <w:lvlJc w:val="left"/>
      <w:pPr>
        <w:ind w:left="1420" w:hanging="360"/>
      </w:pPr>
    </w:lvl>
    <w:lvl w:ilvl="2" w:tplc="0423001B" w:tentative="1">
      <w:start w:val="1"/>
      <w:numFmt w:val="lowerRoman"/>
      <w:lvlText w:val="%3."/>
      <w:lvlJc w:val="right"/>
      <w:pPr>
        <w:ind w:left="2140" w:hanging="180"/>
      </w:pPr>
    </w:lvl>
    <w:lvl w:ilvl="3" w:tplc="0423000F" w:tentative="1">
      <w:start w:val="1"/>
      <w:numFmt w:val="decimal"/>
      <w:lvlText w:val="%4."/>
      <w:lvlJc w:val="left"/>
      <w:pPr>
        <w:ind w:left="2860" w:hanging="360"/>
      </w:pPr>
    </w:lvl>
    <w:lvl w:ilvl="4" w:tplc="04230019" w:tentative="1">
      <w:start w:val="1"/>
      <w:numFmt w:val="lowerLetter"/>
      <w:lvlText w:val="%5."/>
      <w:lvlJc w:val="left"/>
      <w:pPr>
        <w:ind w:left="3580" w:hanging="360"/>
      </w:pPr>
    </w:lvl>
    <w:lvl w:ilvl="5" w:tplc="0423001B" w:tentative="1">
      <w:start w:val="1"/>
      <w:numFmt w:val="lowerRoman"/>
      <w:lvlText w:val="%6."/>
      <w:lvlJc w:val="right"/>
      <w:pPr>
        <w:ind w:left="4300" w:hanging="180"/>
      </w:pPr>
    </w:lvl>
    <w:lvl w:ilvl="6" w:tplc="0423000F" w:tentative="1">
      <w:start w:val="1"/>
      <w:numFmt w:val="decimal"/>
      <w:lvlText w:val="%7."/>
      <w:lvlJc w:val="left"/>
      <w:pPr>
        <w:ind w:left="5020" w:hanging="360"/>
      </w:pPr>
    </w:lvl>
    <w:lvl w:ilvl="7" w:tplc="04230019" w:tentative="1">
      <w:start w:val="1"/>
      <w:numFmt w:val="lowerLetter"/>
      <w:lvlText w:val="%8."/>
      <w:lvlJc w:val="left"/>
      <w:pPr>
        <w:ind w:left="5740" w:hanging="360"/>
      </w:pPr>
    </w:lvl>
    <w:lvl w:ilvl="8" w:tplc="0423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12"/>
  </w:num>
  <w:num w:numId="2">
    <w:abstractNumId w:val="7"/>
  </w:num>
  <w:num w:numId="3">
    <w:abstractNumId w:val="11"/>
  </w:num>
  <w:num w:numId="4">
    <w:abstractNumId w:val="8"/>
  </w:num>
  <w:num w:numId="5">
    <w:abstractNumId w:val="4"/>
  </w:num>
  <w:num w:numId="6">
    <w:abstractNumId w:val="9"/>
  </w:num>
  <w:num w:numId="7">
    <w:abstractNumId w:val="1"/>
  </w:num>
  <w:num w:numId="8">
    <w:abstractNumId w:val="6"/>
  </w:num>
  <w:num w:numId="9">
    <w:abstractNumId w:val="10"/>
  </w:num>
  <w:num w:numId="10">
    <w:abstractNumId w:val="2"/>
  </w:num>
  <w:num w:numId="11">
    <w:abstractNumId w:val="5"/>
  </w:num>
  <w:num w:numId="12">
    <w:abstractNumId w:val="0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FF7786"/>
    <w:rsid w:val="00124DAE"/>
    <w:rsid w:val="00406593"/>
    <w:rsid w:val="00486C3C"/>
    <w:rsid w:val="00717839"/>
    <w:rsid w:val="007F024C"/>
    <w:rsid w:val="009737C2"/>
    <w:rsid w:val="00D869D9"/>
    <w:rsid w:val="00F53494"/>
    <w:rsid w:val="00FF7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1"/>
    <o:shapelayout v:ext="edit">
      <o:idmap v:ext="edit" data="1"/>
      <o:rules v:ext="edit">
        <o:r id="V:Rule51" type="connector" idref="#_x0000_s1072"/>
        <o:r id="V:Rule52" type="connector" idref="#_x0000_s1031"/>
        <o:r id="V:Rule53" type="connector" idref="#_x0000_s1070"/>
        <o:r id="V:Rule54" type="connector" idref="#_x0000_s1090"/>
        <o:r id="V:Rule55" type="connector" idref="#_x0000_s1060"/>
        <o:r id="V:Rule56" type="connector" idref="#_x0000_s1074"/>
        <o:r id="V:Rule57" type="connector" idref="#_x0000_s1085"/>
        <o:r id="V:Rule58" type="connector" idref="#_x0000_s1083"/>
        <o:r id="V:Rule59" type="connector" idref="#_x0000_s1058"/>
        <o:r id="V:Rule60" type="connector" idref="#_x0000_s1033"/>
        <o:r id="V:Rule61" type="connector" idref="#_x0000_s1063"/>
        <o:r id="V:Rule62" type="connector" idref="#_x0000_s1087"/>
        <o:r id="V:Rule63" type="connector" idref="#_x0000_s1038"/>
        <o:r id="V:Rule64" type="connector" idref="#_x0000_s1052"/>
        <o:r id="V:Rule65" type="connector" idref="#_x0000_s1056"/>
        <o:r id="V:Rule66" type="connector" idref="#_x0000_s1061"/>
        <o:r id="V:Rule67" type="connector" idref="#_x0000_s1076"/>
        <o:r id="V:Rule68" type="connector" idref="#_x0000_s1078"/>
        <o:r id="V:Rule69" type="connector" idref="#_x0000_s1036"/>
        <o:r id="V:Rule70" type="connector" idref="#_x0000_s1086"/>
        <o:r id="V:Rule71" type="connector" idref="#_x0000_s1057"/>
        <o:r id="V:Rule72" type="connector" idref="#_x0000_s1079"/>
        <o:r id="V:Rule73" type="connector" idref="#_x0000_s1067"/>
        <o:r id="V:Rule74" type="connector" idref="#_x0000_s1075"/>
        <o:r id="V:Rule75" type="connector" idref="#_x0000_s1088"/>
        <o:r id="V:Rule76" type="connector" idref="#_x0000_s1035"/>
        <o:r id="V:Rule77" type="connector" idref="#_x0000_s1055"/>
        <o:r id="V:Rule78" type="connector" idref="#_x0000_s1064"/>
        <o:r id="V:Rule79" type="connector" idref="#_x0000_s1068"/>
        <o:r id="V:Rule80" type="connector" idref="#_x0000_s1089"/>
        <o:r id="V:Rule81" type="connector" idref="#_x0000_s1069"/>
        <o:r id="V:Rule82" type="connector" idref="#_x0000_s1073"/>
        <o:r id="V:Rule83" type="connector" idref="#_x0000_s1051"/>
        <o:r id="V:Rule84" type="connector" idref="#_x0000_s1062"/>
        <o:r id="V:Rule85" type="connector" idref="#_x0000_s1054"/>
        <o:r id="V:Rule86" type="connector" idref="#_x0000_s1071"/>
        <o:r id="V:Rule87" type="connector" idref="#_x0000_s1030"/>
        <o:r id="V:Rule88" type="connector" idref="#_x0000_s1077"/>
        <o:r id="V:Rule89" type="connector" idref="#_x0000_s1081"/>
        <o:r id="V:Rule90" type="connector" idref="#_x0000_s1066"/>
        <o:r id="V:Rule91" type="connector" idref="#_x0000_s1032"/>
        <o:r id="V:Rule92" type="connector" idref="#_x0000_s1059"/>
        <o:r id="V:Rule93" type="connector" idref="#_x0000_s1084"/>
        <o:r id="V:Rule94" type="connector" idref="#_x0000_s1053"/>
        <o:r id="V:Rule95" type="connector" idref="#_x0000_s1034"/>
        <o:r id="V:Rule96" type="connector" idref="#_x0000_s1037"/>
        <o:r id="V:Rule97" type="connector" idref="#_x0000_s1080"/>
        <o:r id="V:Rule98" type="connector" idref="#_x0000_s1065"/>
        <o:r id="V:Rule99" type="connector" idref="#_x0000_s1082"/>
        <o:r id="V:Rule100" type="connector" idref="#_x0000_s103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 w:after="120" w:line="360" w:lineRule="auto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7C2"/>
  </w:style>
  <w:style w:type="paragraph" w:styleId="1">
    <w:name w:val="heading 1"/>
    <w:basedOn w:val="a"/>
    <w:next w:val="a"/>
    <w:link w:val="10"/>
    <w:qFormat/>
    <w:rsid w:val="00FF7786"/>
    <w:pPr>
      <w:keepNext/>
      <w:spacing w:after="240" w:line="260" w:lineRule="exact"/>
      <w:ind w:firstLine="357"/>
      <w:outlineLvl w:val="0"/>
    </w:pPr>
    <w:rPr>
      <w:rFonts w:ascii="Arial" w:eastAsia="Times New Roman" w:hAnsi="Arial" w:cs="Times New Roman"/>
      <w:b/>
      <w:kern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F7786"/>
    <w:rPr>
      <w:rFonts w:ascii="Arial" w:eastAsia="Times New Roman" w:hAnsi="Arial" w:cs="Times New Roman"/>
      <w:b/>
      <w:kern w:val="28"/>
      <w:szCs w:val="20"/>
      <w:lang w:eastAsia="ru-RU"/>
    </w:rPr>
  </w:style>
  <w:style w:type="table" w:styleId="a3">
    <w:name w:val="Table Grid"/>
    <w:basedOn w:val="a1"/>
    <w:uiPriority w:val="59"/>
    <w:rsid w:val="00FF7786"/>
    <w:pPr>
      <w:spacing w:before="0" w:after="0" w:line="240" w:lineRule="auto"/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F7786"/>
    <w:pPr>
      <w:spacing w:before="0" w:after="200" w:line="276" w:lineRule="auto"/>
      <w:ind w:left="720" w:firstLine="0"/>
      <w:contextualSpacing/>
    </w:pPr>
    <w:rPr>
      <w:rFonts w:ascii="Calibri" w:eastAsia="Calibri" w:hAnsi="Calibri" w:cs="Times New Roman"/>
    </w:rPr>
  </w:style>
  <w:style w:type="paragraph" w:styleId="a5">
    <w:name w:val="Normal (Web)"/>
    <w:basedOn w:val="a"/>
    <w:link w:val="a6"/>
    <w:uiPriority w:val="99"/>
    <w:unhideWhenUsed/>
    <w:rsid w:val="00FF77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бычный (веб) Знак"/>
    <w:basedOn w:val="a0"/>
    <w:link w:val="a5"/>
    <w:uiPriority w:val="99"/>
    <w:locked/>
    <w:rsid w:val="00FF77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l">
    <w:name w:val="jl"/>
    <w:basedOn w:val="a"/>
    <w:rsid w:val="00FF7786"/>
    <w:pPr>
      <w:spacing w:before="100" w:beforeAutospacing="1" w:after="100" w:afterAutospacing="1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ighlight">
    <w:name w:val="highlight"/>
    <w:basedOn w:val="a0"/>
    <w:rsid w:val="00FF7786"/>
  </w:style>
  <w:style w:type="paragraph" w:customStyle="1" w:styleId="11">
    <w:name w:val="Обычный (веб)1"/>
    <w:basedOn w:val="a"/>
    <w:rsid w:val="00FF7786"/>
    <w:pPr>
      <w:widowControl w:val="0"/>
      <w:overflowPunct w:val="0"/>
      <w:adjustRightInd w:val="0"/>
      <w:spacing w:before="0" w:after="0"/>
      <w:ind w:firstLine="567"/>
      <w:jc w:val="both"/>
    </w:pPr>
    <w:rPr>
      <w:rFonts w:ascii="Times New Roman" w:eastAsia="Arial Unicode MS" w:hAnsi="Times New Roman" w:cs="Times New Roman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FF778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7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4.png"/><Relationship Id="rId5" Type="http://schemas.openxmlformats.org/officeDocument/2006/relationships/image" Target="media/image3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15</Pages>
  <Words>3460</Words>
  <Characters>19728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Infobel 2010</Company>
  <LinksUpToDate>false</LinksUpToDate>
  <CharactersWithSpaces>23142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3</cp:revision>
  <dcterms:created xsi:type="dcterms:W3CDTF">2016-06-16T13:04:00Z</dcterms:created>
  <dcterms:modified xsi:type="dcterms:W3CDTF">2016-06-23T08:42:00Z</dcterms:modified>
</cp:coreProperties>
</file>